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F990" w14:textId="77777777" w:rsidR="001B7BC0" w:rsidRPr="003A649B" w:rsidRDefault="001B7BC0" w:rsidP="001B7BC0">
      <w:pPr>
        <w:widowControl w:val="0"/>
        <w:jc w:val="center"/>
        <w:rPr>
          <w:rFonts w:asciiTheme="majorBidi" w:hAnsiTheme="majorBidi" w:cstheme="majorBidi"/>
          <w:b/>
          <w:bCs/>
          <w:i/>
          <w:iCs/>
          <w:sz w:val="22"/>
          <w:szCs w:val="22"/>
          <w:u w:val="single"/>
        </w:rPr>
      </w:pPr>
      <w:r w:rsidRPr="003A649B">
        <w:rPr>
          <w:rFonts w:asciiTheme="majorBidi" w:hAnsiTheme="majorBidi" w:cstheme="majorBidi"/>
          <w:b/>
          <w:bCs/>
          <w:i/>
          <w:iCs/>
          <w:sz w:val="22"/>
          <w:szCs w:val="22"/>
          <w:u w:val="single"/>
        </w:rPr>
        <w:t>Proprietary Information, Confidentiality and Non-Competition Agreement</w:t>
      </w:r>
    </w:p>
    <w:p w14:paraId="6F070099" w14:textId="77777777" w:rsidR="00C20FA9" w:rsidRDefault="00C20FA9" w:rsidP="00090C51">
      <w:pPr>
        <w:widowControl w:val="0"/>
        <w:rPr>
          <w:rFonts w:asciiTheme="majorBidi" w:hAnsiTheme="majorBidi" w:cstheme="majorBidi"/>
          <w:sz w:val="22"/>
          <w:szCs w:val="22"/>
        </w:rPr>
      </w:pPr>
    </w:p>
    <w:p w14:paraId="7AAECE03" w14:textId="77777777" w:rsidR="00090C51" w:rsidRDefault="00090C51" w:rsidP="006A3FAF">
      <w:pPr>
        <w:widowControl w:val="0"/>
        <w:rPr>
          <w:rFonts w:asciiTheme="majorBidi" w:hAnsiTheme="majorBidi" w:cstheme="majorBidi"/>
          <w:sz w:val="22"/>
          <w:szCs w:val="22"/>
        </w:rPr>
      </w:pPr>
      <w:r w:rsidRPr="003A649B">
        <w:rPr>
          <w:rFonts w:asciiTheme="majorBidi" w:hAnsiTheme="majorBidi" w:cstheme="majorBidi"/>
          <w:sz w:val="22"/>
          <w:szCs w:val="22"/>
        </w:rPr>
        <w:t xml:space="preserve">This </w:t>
      </w:r>
      <w:r>
        <w:rPr>
          <w:rFonts w:asciiTheme="majorBidi" w:hAnsiTheme="majorBidi" w:cstheme="majorBidi"/>
          <w:sz w:val="22"/>
          <w:szCs w:val="22"/>
        </w:rPr>
        <w:t>Proprietary Information, Confidentiality and Non-Competition Agreement (this "</w:t>
      </w:r>
      <w:r w:rsidRPr="00090C51">
        <w:rPr>
          <w:rFonts w:asciiTheme="majorBidi" w:hAnsiTheme="majorBidi" w:cstheme="majorBidi"/>
          <w:b/>
          <w:bCs/>
          <w:sz w:val="22"/>
          <w:szCs w:val="22"/>
        </w:rPr>
        <w:t>Agreement</w:t>
      </w:r>
      <w:r>
        <w:rPr>
          <w:rFonts w:asciiTheme="majorBidi" w:hAnsiTheme="majorBidi" w:cstheme="majorBidi"/>
          <w:sz w:val="22"/>
          <w:szCs w:val="22"/>
        </w:rPr>
        <w:t xml:space="preserve">") </w:t>
      </w:r>
      <w:r w:rsidRPr="003A649B">
        <w:rPr>
          <w:rFonts w:asciiTheme="majorBidi" w:hAnsiTheme="majorBidi" w:cstheme="majorBidi"/>
          <w:sz w:val="22"/>
          <w:szCs w:val="22"/>
        </w:rPr>
        <w:t xml:space="preserve">is dated </w:t>
      </w:r>
      <w:r w:rsidR="00242EDE">
        <w:rPr>
          <w:rFonts w:asciiTheme="majorBidi" w:hAnsiTheme="majorBidi" w:cstheme="majorBidi"/>
          <w:sz w:val="22"/>
          <w:szCs w:val="22"/>
        </w:rPr>
        <w:t>[</w:t>
      </w:r>
      <w:r w:rsidR="00242EDE" w:rsidRPr="00242EDE">
        <w:rPr>
          <w:rFonts w:asciiTheme="majorBidi" w:hAnsiTheme="majorBidi" w:cstheme="majorBidi"/>
          <w:sz w:val="22"/>
          <w:szCs w:val="22"/>
          <w:highlight w:val="yellow"/>
        </w:rPr>
        <w:t>__________</w:t>
      </w:r>
      <w:r w:rsidR="00242EDE">
        <w:rPr>
          <w:rFonts w:asciiTheme="majorBidi" w:hAnsiTheme="majorBidi" w:cstheme="majorBidi"/>
          <w:sz w:val="22"/>
          <w:szCs w:val="22"/>
        </w:rPr>
        <w:t>]</w:t>
      </w:r>
      <w:r w:rsidRPr="003A649B">
        <w:rPr>
          <w:rFonts w:asciiTheme="majorBidi" w:hAnsiTheme="majorBidi" w:cstheme="majorBidi"/>
          <w:sz w:val="22"/>
          <w:szCs w:val="22"/>
        </w:rPr>
        <w:t xml:space="preserve"> </w:t>
      </w:r>
      <w:r>
        <w:rPr>
          <w:rFonts w:asciiTheme="majorBidi" w:hAnsiTheme="majorBidi" w:cstheme="majorBidi"/>
          <w:sz w:val="22"/>
          <w:szCs w:val="22"/>
        </w:rPr>
        <w:t>[</w:t>
      </w:r>
      <w:r w:rsidRPr="00090C51">
        <w:rPr>
          <w:rFonts w:asciiTheme="majorBidi" w:hAnsiTheme="majorBidi" w:cstheme="majorBidi"/>
          <w:sz w:val="22"/>
          <w:szCs w:val="22"/>
          <w:highlight w:val="yellow"/>
        </w:rPr>
        <w:t>__</w:t>
      </w:r>
      <w:r>
        <w:rPr>
          <w:rFonts w:asciiTheme="majorBidi" w:hAnsiTheme="majorBidi" w:cstheme="majorBidi"/>
          <w:sz w:val="22"/>
          <w:szCs w:val="22"/>
        </w:rPr>
        <w:t>]</w:t>
      </w:r>
      <w:r w:rsidR="00242EDE">
        <w:rPr>
          <w:rFonts w:asciiTheme="majorBidi" w:hAnsiTheme="majorBidi" w:cstheme="majorBidi"/>
          <w:sz w:val="22"/>
          <w:szCs w:val="22"/>
        </w:rPr>
        <w:t>, 201</w:t>
      </w:r>
      <w:r w:rsidR="00E00B1D">
        <w:rPr>
          <w:rFonts w:asciiTheme="majorBidi" w:hAnsiTheme="majorBidi" w:cstheme="majorBidi"/>
          <w:sz w:val="22"/>
          <w:szCs w:val="22"/>
        </w:rPr>
        <w:t>8</w:t>
      </w:r>
      <w:r w:rsidRPr="003A649B">
        <w:rPr>
          <w:rFonts w:asciiTheme="majorBidi" w:hAnsiTheme="majorBidi" w:cstheme="majorBidi"/>
          <w:sz w:val="22"/>
          <w:szCs w:val="22"/>
        </w:rPr>
        <w:t xml:space="preserve"> (the "</w:t>
      </w:r>
      <w:r w:rsidRPr="003A649B">
        <w:rPr>
          <w:rFonts w:asciiTheme="majorBidi" w:hAnsiTheme="majorBidi" w:cstheme="majorBidi"/>
          <w:b/>
          <w:bCs/>
          <w:sz w:val="22"/>
          <w:szCs w:val="22"/>
        </w:rPr>
        <w:t>Effective Date</w:t>
      </w:r>
      <w:r w:rsidRPr="003A649B">
        <w:rPr>
          <w:rFonts w:asciiTheme="majorBidi" w:hAnsiTheme="majorBidi" w:cstheme="majorBidi"/>
          <w:sz w:val="22"/>
          <w:szCs w:val="22"/>
        </w:rPr>
        <w:t xml:space="preserve">") and is made by and between </w:t>
      </w:r>
      <w:r w:rsidR="00DF4D77">
        <w:rPr>
          <w:sz w:val="22"/>
          <w:szCs w:val="22"/>
        </w:rPr>
        <w:t>[</w:t>
      </w:r>
      <w:r w:rsidR="006A3FAF" w:rsidRPr="006A3FAF">
        <w:rPr>
          <w:i/>
          <w:iCs/>
          <w:sz w:val="22"/>
          <w:szCs w:val="22"/>
          <w:highlight w:val="yellow"/>
          <w:u w:val="single"/>
        </w:rPr>
        <w:t>Company Name</w:t>
      </w:r>
      <w:r w:rsidR="00DF4D77">
        <w:rPr>
          <w:sz w:val="22"/>
          <w:szCs w:val="22"/>
        </w:rPr>
        <w:t>]</w:t>
      </w:r>
      <w:r w:rsidR="006A3FAF">
        <w:rPr>
          <w:rFonts w:asciiTheme="majorBidi" w:hAnsiTheme="majorBidi" w:cstheme="majorBidi"/>
          <w:sz w:val="22"/>
          <w:szCs w:val="22"/>
        </w:rPr>
        <w:t xml:space="preserve"> Ltd.</w:t>
      </w:r>
      <w:r w:rsidRPr="003A649B">
        <w:rPr>
          <w:rFonts w:asciiTheme="majorBidi" w:hAnsiTheme="majorBidi" w:cstheme="majorBidi"/>
          <w:sz w:val="22"/>
          <w:szCs w:val="22"/>
        </w:rPr>
        <w:t xml:space="preserve"> </w:t>
      </w:r>
      <w:r w:rsidR="006A3FAF" w:rsidRPr="006A3FAF">
        <w:rPr>
          <w:rFonts w:asciiTheme="majorBidi" w:hAnsiTheme="majorBidi" w:cstheme="majorBidi"/>
          <w:sz w:val="22"/>
          <w:szCs w:val="22"/>
          <w:highlight w:val="green"/>
        </w:rPr>
        <w:t>[</w:t>
      </w:r>
      <w:r w:rsidR="00133596">
        <w:rPr>
          <w:rFonts w:asciiTheme="majorBidi" w:hAnsiTheme="majorBidi" w:cstheme="majorBidi"/>
          <w:sz w:val="22"/>
          <w:szCs w:val="22"/>
        </w:rPr>
        <w:t>(</w:t>
      </w:r>
      <w:r w:rsidRPr="003A649B">
        <w:rPr>
          <w:rFonts w:asciiTheme="majorBidi" w:hAnsiTheme="majorBidi" w:cstheme="majorBidi"/>
          <w:sz w:val="22"/>
          <w:szCs w:val="22"/>
        </w:rPr>
        <w:t xml:space="preserve">a company </w:t>
      </w:r>
      <w:r w:rsidR="00133596">
        <w:rPr>
          <w:rFonts w:asciiTheme="majorBidi" w:hAnsiTheme="majorBidi" w:cstheme="majorBidi"/>
          <w:sz w:val="22"/>
          <w:szCs w:val="22"/>
        </w:rPr>
        <w:t>in formation)</w:t>
      </w:r>
      <w:r w:rsidR="006A3FAF" w:rsidRPr="006A3FAF">
        <w:rPr>
          <w:rFonts w:asciiTheme="majorBidi" w:hAnsiTheme="majorBidi" w:cstheme="majorBidi"/>
          <w:sz w:val="22"/>
          <w:szCs w:val="22"/>
          <w:highlight w:val="green"/>
        </w:rPr>
        <w:t>/</w:t>
      </w:r>
      <w:r w:rsidR="006A3FAF">
        <w:rPr>
          <w:rFonts w:asciiTheme="majorBidi" w:hAnsiTheme="majorBidi" w:cstheme="majorBidi"/>
          <w:sz w:val="22"/>
          <w:szCs w:val="22"/>
        </w:rPr>
        <w:t>a company</w:t>
      </w:r>
      <w:r w:rsidRPr="003A649B">
        <w:rPr>
          <w:rFonts w:asciiTheme="majorBidi" w:hAnsiTheme="majorBidi" w:cstheme="majorBidi"/>
          <w:sz w:val="22"/>
          <w:szCs w:val="22"/>
        </w:rPr>
        <w:t xml:space="preserve"> </w:t>
      </w:r>
      <w:r w:rsidR="006A3FAF">
        <w:rPr>
          <w:rFonts w:asciiTheme="majorBidi" w:hAnsiTheme="majorBidi" w:cstheme="majorBidi"/>
          <w:sz w:val="22"/>
          <w:szCs w:val="22"/>
        </w:rPr>
        <w:t>established under the laws of Israel</w:t>
      </w:r>
      <w:r w:rsidR="006A3FAF" w:rsidRPr="006A3FAF">
        <w:rPr>
          <w:rFonts w:asciiTheme="majorBidi" w:hAnsiTheme="majorBidi" w:cstheme="majorBidi"/>
          <w:sz w:val="22"/>
          <w:szCs w:val="22"/>
          <w:highlight w:val="green"/>
        </w:rPr>
        <w:t>]</w:t>
      </w:r>
      <w:r w:rsidR="006A3FAF">
        <w:rPr>
          <w:rFonts w:asciiTheme="majorBidi" w:hAnsiTheme="majorBidi" w:cstheme="majorBidi"/>
          <w:sz w:val="22"/>
          <w:szCs w:val="22"/>
        </w:rPr>
        <w:t xml:space="preserve"> </w:t>
      </w:r>
      <w:r w:rsidRPr="003A649B">
        <w:rPr>
          <w:rFonts w:asciiTheme="majorBidi" w:hAnsiTheme="majorBidi" w:cstheme="majorBidi"/>
          <w:sz w:val="22"/>
          <w:szCs w:val="22"/>
        </w:rPr>
        <w:t>(</w:t>
      </w:r>
      <w:r w:rsidR="00BC1DE8">
        <w:rPr>
          <w:rFonts w:asciiTheme="majorBidi" w:hAnsiTheme="majorBidi" w:cstheme="majorBidi"/>
          <w:sz w:val="22"/>
          <w:szCs w:val="22"/>
        </w:rPr>
        <w:t xml:space="preserve">the </w:t>
      </w:r>
      <w:r w:rsidRPr="003A649B">
        <w:rPr>
          <w:rFonts w:asciiTheme="majorBidi" w:hAnsiTheme="majorBidi" w:cstheme="majorBidi"/>
          <w:sz w:val="22"/>
          <w:szCs w:val="22"/>
        </w:rPr>
        <w:t>"</w:t>
      </w:r>
      <w:r w:rsidR="00BC1DE8">
        <w:rPr>
          <w:rFonts w:asciiTheme="majorBidi" w:hAnsiTheme="majorBidi" w:cstheme="majorBidi"/>
          <w:b/>
          <w:bCs/>
          <w:sz w:val="22"/>
          <w:szCs w:val="22"/>
        </w:rPr>
        <w:t>Company</w:t>
      </w:r>
      <w:r w:rsidRPr="003A649B">
        <w:rPr>
          <w:rFonts w:asciiTheme="majorBidi" w:hAnsiTheme="majorBidi" w:cstheme="majorBidi"/>
          <w:sz w:val="22"/>
          <w:szCs w:val="22"/>
        </w:rPr>
        <w:t>") and [</w:t>
      </w:r>
      <w:r w:rsidRPr="00090C51">
        <w:rPr>
          <w:rFonts w:asciiTheme="majorBidi" w:hAnsiTheme="majorBidi" w:cstheme="majorBidi"/>
          <w:sz w:val="22"/>
          <w:szCs w:val="22"/>
          <w:highlight w:val="yellow"/>
        </w:rPr>
        <w:t>___________</w:t>
      </w:r>
      <w:r w:rsidRPr="003A649B">
        <w:rPr>
          <w:rFonts w:asciiTheme="majorBidi" w:hAnsiTheme="majorBidi" w:cstheme="majorBidi"/>
          <w:sz w:val="22"/>
          <w:szCs w:val="22"/>
        </w:rPr>
        <w:t xml:space="preserve">], </w:t>
      </w:r>
      <w:r w:rsidR="00BC1DE8">
        <w:rPr>
          <w:rFonts w:asciiTheme="majorBidi" w:hAnsiTheme="majorBidi" w:cstheme="majorBidi"/>
          <w:sz w:val="22"/>
          <w:szCs w:val="22"/>
        </w:rPr>
        <w:t xml:space="preserve">ID# </w:t>
      </w:r>
      <w:r w:rsidRPr="003A649B">
        <w:rPr>
          <w:rFonts w:asciiTheme="majorBidi" w:hAnsiTheme="majorBidi" w:cstheme="majorBidi"/>
          <w:sz w:val="22"/>
          <w:szCs w:val="22"/>
        </w:rPr>
        <w:t>[</w:t>
      </w:r>
      <w:r w:rsidRPr="00090C51">
        <w:rPr>
          <w:rFonts w:asciiTheme="majorBidi" w:hAnsiTheme="majorBidi" w:cstheme="majorBidi"/>
          <w:sz w:val="22"/>
          <w:szCs w:val="22"/>
          <w:highlight w:val="yellow"/>
        </w:rPr>
        <w:t>___________</w:t>
      </w:r>
      <w:r w:rsidRPr="003A649B">
        <w:rPr>
          <w:rFonts w:asciiTheme="majorBidi" w:hAnsiTheme="majorBidi" w:cstheme="majorBidi"/>
          <w:sz w:val="22"/>
          <w:szCs w:val="22"/>
        </w:rPr>
        <w:t>] ("</w:t>
      </w:r>
      <w:r w:rsidR="00BC1DE8">
        <w:rPr>
          <w:rFonts w:asciiTheme="majorBidi" w:hAnsiTheme="majorBidi" w:cstheme="majorBidi"/>
          <w:b/>
          <w:bCs/>
          <w:sz w:val="22"/>
          <w:szCs w:val="22"/>
        </w:rPr>
        <w:t>Consultant</w:t>
      </w:r>
      <w:r w:rsidRPr="003A649B">
        <w:rPr>
          <w:rFonts w:asciiTheme="majorBidi" w:hAnsiTheme="majorBidi" w:cstheme="majorBidi"/>
          <w:sz w:val="22"/>
          <w:szCs w:val="22"/>
        </w:rPr>
        <w:t>"</w:t>
      </w:r>
      <w:r>
        <w:rPr>
          <w:rFonts w:asciiTheme="majorBidi" w:hAnsiTheme="majorBidi" w:cstheme="majorBidi"/>
          <w:sz w:val="22"/>
          <w:szCs w:val="22"/>
        </w:rPr>
        <w:t>).</w:t>
      </w:r>
    </w:p>
    <w:p w14:paraId="1F22409A" w14:textId="77777777" w:rsidR="00C20FA9" w:rsidRPr="003A649B" w:rsidRDefault="00C20FA9" w:rsidP="00090C51">
      <w:pPr>
        <w:widowControl w:val="0"/>
        <w:rPr>
          <w:rFonts w:asciiTheme="majorBidi" w:hAnsiTheme="majorBidi" w:cstheme="majorBidi"/>
          <w:sz w:val="22"/>
          <w:szCs w:val="22"/>
        </w:rPr>
      </w:pPr>
    </w:p>
    <w:p w14:paraId="00152300" w14:textId="77777777" w:rsidR="001B7BC0" w:rsidRPr="003A649B" w:rsidRDefault="001B7BC0" w:rsidP="001B7BC0">
      <w:pPr>
        <w:widowControl w:val="0"/>
        <w:rPr>
          <w:rFonts w:asciiTheme="majorBidi" w:hAnsiTheme="majorBidi" w:cstheme="majorBidi"/>
          <w:sz w:val="22"/>
          <w:szCs w:val="22"/>
        </w:rPr>
      </w:pPr>
      <w:r w:rsidRPr="003A649B">
        <w:rPr>
          <w:rFonts w:asciiTheme="majorBidi" w:hAnsiTheme="majorBidi" w:cstheme="majorBidi"/>
          <w:sz w:val="22"/>
          <w:szCs w:val="22"/>
        </w:rPr>
        <w:t>1.</w:t>
      </w:r>
      <w:r w:rsidRPr="003A649B">
        <w:rPr>
          <w:rFonts w:asciiTheme="majorBidi" w:hAnsiTheme="majorBidi" w:cstheme="majorBidi"/>
          <w:sz w:val="22"/>
          <w:szCs w:val="22"/>
        </w:rPr>
        <w:tab/>
      </w:r>
      <w:r w:rsidRPr="003A649B">
        <w:rPr>
          <w:rFonts w:asciiTheme="majorBidi" w:hAnsiTheme="majorBidi" w:cstheme="majorBidi"/>
          <w:b/>
          <w:bCs/>
          <w:sz w:val="22"/>
          <w:szCs w:val="22"/>
          <w:u w:val="single"/>
        </w:rPr>
        <w:t>General</w:t>
      </w:r>
    </w:p>
    <w:p w14:paraId="45EC5C50" w14:textId="77777777" w:rsidR="001B7BC0" w:rsidRPr="003A649B" w:rsidRDefault="001B7BC0" w:rsidP="001D5B5F">
      <w:pPr>
        <w:widowControl w:val="0"/>
        <w:rPr>
          <w:rFonts w:asciiTheme="majorBidi" w:hAnsiTheme="majorBidi" w:cstheme="majorBidi"/>
          <w:sz w:val="22"/>
          <w:szCs w:val="22"/>
        </w:rPr>
      </w:pPr>
      <w:r w:rsidRPr="003A649B">
        <w:rPr>
          <w:rFonts w:asciiTheme="majorBidi" w:hAnsiTheme="majorBidi" w:cstheme="majorBidi"/>
          <w:sz w:val="22"/>
          <w:szCs w:val="22"/>
        </w:rPr>
        <w:tab/>
      </w:r>
      <w:r w:rsidR="00090C51">
        <w:rPr>
          <w:rFonts w:asciiTheme="majorBidi" w:hAnsiTheme="majorBidi" w:cstheme="majorBidi"/>
          <w:sz w:val="22"/>
          <w:szCs w:val="22"/>
        </w:rPr>
        <w:t xml:space="preserve">This Agreement is entered into pursuant to </w:t>
      </w:r>
      <w:r w:rsidR="00BC1DE8">
        <w:rPr>
          <w:rFonts w:asciiTheme="majorBidi" w:hAnsiTheme="majorBidi" w:cstheme="majorBidi"/>
          <w:sz w:val="22"/>
          <w:szCs w:val="22"/>
        </w:rPr>
        <w:t>an arrangement by which Consultant is providing certain services for the Company</w:t>
      </w:r>
      <w:r w:rsidR="001D5B5F">
        <w:rPr>
          <w:rFonts w:asciiTheme="majorBidi" w:hAnsiTheme="majorBidi" w:cstheme="majorBidi"/>
          <w:sz w:val="22"/>
          <w:szCs w:val="22"/>
        </w:rPr>
        <w:t xml:space="preserve"> for consideration, all in accordance with the arrangement as agreed upon by the parties,</w:t>
      </w:r>
      <w:r w:rsidR="00BC1DE8">
        <w:rPr>
          <w:rFonts w:asciiTheme="majorBidi" w:hAnsiTheme="majorBidi" w:cstheme="majorBidi"/>
          <w:sz w:val="22"/>
          <w:szCs w:val="22"/>
        </w:rPr>
        <w:t xml:space="preserve"> as of [</w:t>
      </w:r>
      <w:r w:rsidR="00BC1DE8" w:rsidRPr="00BC1DE8">
        <w:rPr>
          <w:rFonts w:asciiTheme="majorBidi" w:hAnsiTheme="majorBidi" w:cstheme="majorBidi"/>
          <w:sz w:val="22"/>
          <w:szCs w:val="22"/>
          <w:highlight w:val="yellow"/>
        </w:rPr>
        <w:t>_______</w:t>
      </w:r>
      <w:r w:rsidR="004D196B">
        <w:rPr>
          <w:rFonts w:asciiTheme="majorBidi" w:hAnsiTheme="majorBidi" w:cstheme="majorBidi"/>
          <w:sz w:val="22"/>
          <w:szCs w:val="22"/>
        </w:rPr>
        <w:t>], 201</w:t>
      </w:r>
      <w:r w:rsidR="00E00B1D">
        <w:rPr>
          <w:rFonts w:asciiTheme="majorBidi" w:hAnsiTheme="majorBidi" w:cstheme="majorBidi"/>
          <w:sz w:val="22"/>
          <w:szCs w:val="22"/>
        </w:rPr>
        <w:t>8</w:t>
      </w:r>
      <w:r w:rsidR="00BC1DE8">
        <w:rPr>
          <w:rFonts w:asciiTheme="majorBidi" w:hAnsiTheme="majorBidi" w:cstheme="majorBidi"/>
          <w:sz w:val="22"/>
          <w:szCs w:val="22"/>
        </w:rPr>
        <w:t>.</w:t>
      </w:r>
      <w:r w:rsidRPr="003A649B">
        <w:rPr>
          <w:rFonts w:asciiTheme="majorBidi" w:hAnsiTheme="majorBidi" w:cstheme="majorBidi"/>
          <w:sz w:val="22"/>
          <w:szCs w:val="22"/>
        </w:rPr>
        <w:t xml:space="preserve"> </w:t>
      </w:r>
    </w:p>
    <w:p w14:paraId="179E5470" w14:textId="77777777" w:rsidR="001B7BC0" w:rsidRPr="003A649B" w:rsidRDefault="001B7BC0" w:rsidP="001B7BC0">
      <w:pPr>
        <w:widowControl w:val="0"/>
        <w:rPr>
          <w:rFonts w:asciiTheme="majorBidi" w:hAnsiTheme="majorBidi" w:cstheme="majorBidi"/>
          <w:sz w:val="22"/>
          <w:szCs w:val="22"/>
        </w:rPr>
      </w:pPr>
    </w:p>
    <w:p w14:paraId="301A18F7" w14:textId="77777777" w:rsidR="001B7BC0" w:rsidRPr="003A649B" w:rsidRDefault="001B7BC0" w:rsidP="001B7BC0">
      <w:pPr>
        <w:widowControl w:val="0"/>
        <w:rPr>
          <w:rFonts w:asciiTheme="majorBidi" w:hAnsiTheme="majorBidi" w:cstheme="majorBidi"/>
          <w:sz w:val="22"/>
          <w:szCs w:val="22"/>
        </w:rPr>
      </w:pPr>
      <w:r w:rsidRPr="003A649B">
        <w:rPr>
          <w:rFonts w:asciiTheme="majorBidi" w:hAnsiTheme="majorBidi" w:cstheme="majorBidi"/>
          <w:sz w:val="22"/>
          <w:szCs w:val="22"/>
        </w:rPr>
        <w:t>2.</w:t>
      </w:r>
      <w:r w:rsidRPr="003A649B">
        <w:rPr>
          <w:rFonts w:asciiTheme="majorBidi" w:hAnsiTheme="majorBidi" w:cstheme="majorBidi"/>
          <w:sz w:val="22"/>
          <w:szCs w:val="22"/>
        </w:rPr>
        <w:tab/>
      </w:r>
      <w:r w:rsidRPr="003A649B">
        <w:rPr>
          <w:rFonts w:asciiTheme="majorBidi" w:hAnsiTheme="majorBidi" w:cstheme="majorBidi"/>
          <w:b/>
          <w:bCs/>
          <w:sz w:val="22"/>
          <w:szCs w:val="22"/>
          <w:u w:val="single"/>
        </w:rPr>
        <w:t>Confidentiality; Proprietary Information</w:t>
      </w:r>
    </w:p>
    <w:p w14:paraId="743C921F" w14:textId="77777777" w:rsidR="001B7BC0" w:rsidRPr="003A649B" w:rsidRDefault="001B7BC0" w:rsidP="00BC1DE8">
      <w:pPr>
        <w:widowControl w:val="0"/>
        <w:rPr>
          <w:rFonts w:asciiTheme="majorBidi" w:hAnsiTheme="majorBidi" w:cstheme="majorBidi"/>
          <w:sz w:val="22"/>
          <w:szCs w:val="22"/>
        </w:rPr>
      </w:pPr>
      <w:r w:rsidRPr="003A649B">
        <w:rPr>
          <w:rFonts w:asciiTheme="majorBidi" w:hAnsiTheme="majorBidi" w:cstheme="majorBidi"/>
          <w:sz w:val="22"/>
          <w:szCs w:val="22"/>
        </w:rPr>
        <w:tab/>
        <w:t>2.1</w:t>
      </w:r>
      <w:r w:rsidRPr="003A649B">
        <w:rPr>
          <w:rFonts w:asciiTheme="majorBidi" w:hAnsiTheme="majorBidi" w:cstheme="majorBidi"/>
          <w:sz w:val="22"/>
          <w:szCs w:val="22"/>
        </w:rPr>
        <w:tab/>
      </w:r>
      <w:r w:rsidR="003A649B" w:rsidRPr="003A649B">
        <w:rPr>
          <w:rFonts w:asciiTheme="majorBidi" w:hAnsiTheme="majorBidi" w:cstheme="majorBidi"/>
          <w:sz w:val="22"/>
          <w:szCs w:val="22"/>
        </w:rPr>
        <w:t>"</w:t>
      </w:r>
      <w:r w:rsidRPr="003A649B">
        <w:rPr>
          <w:rFonts w:asciiTheme="majorBidi" w:hAnsiTheme="majorBidi" w:cstheme="majorBidi"/>
          <w:b/>
          <w:bCs/>
          <w:sz w:val="22"/>
          <w:szCs w:val="22"/>
        </w:rPr>
        <w:t>Proprietary Information</w:t>
      </w:r>
      <w:r w:rsidR="003A649B" w:rsidRPr="003A649B">
        <w:rPr>
          <w:rFonts w:asciiTheme="majorBidi" w:hAnsiTheme="majorBidi" w:cstheme="majorBidi"/>
          <w:sz w:val="22"/>
          <w:szCs w:val="22"/>
        </w:rPr>
        <w:t>"</w:t>
      </w:r>
      <w:r w:rsidRPr="003A649B">
        <w:rPr>
          <w:rFonts w:asciiTheme="majorBidi" w:hAnsiTheme="majorBidi" w:cstheme="majorBidi"/>
          <w:sz w:val="22"/>
          <w:szCs w:val="22"/>
        </w:rPr>
        <w:t xml:space="preserve"> means confidential and proprietary information concerning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’s business and financial activities including but not limited to any activities contracted by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on behalf of others, including patents, patent applications, trademarks, copyrights and other intellectual property, and information relating to the same, technologies and products (actual or planned), know how, inventions, research and development activities, trade secrets and industrial secrets, and also confidential commercial information such as investments, investors, employees, customers, suppliers, marketing plans, etc., all the above - whether documentary, written, oral or computer generated. Proprietary Information shall also include information of the same nature which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may obtain or receive from third parties. Proprietary Information shall be deemed to include any and all proprietary information disclosed by or on behalf of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and irrespective of form but excluding information that (</w:t>
      </w:r>
      <w:proofErr w:type="spellStart"/>
      <w:r w:rsidRPr="003A649B">
        <w:rPr>
          <w:rFonts w:asciiTheme="majorBidi" w:hAnsiTheme="majorBidi" w:cstheme="majorBidi"/>
          <w:sz w:val="22"/>
          <w:szCs w:val="22"/>
        </w:rPr>
        <w:t>i</w:t>
      </w:r>
      <w:proofErr w:type="spellEnd"/>
      <w:r w:rsidRPr="003A649B">
        <w:rPr>
          <w:rFonts w:asciiTheme="majorBidi" w:hAnsiTheme="majorBidi" w:cstheme="majorBidi"/>
          <w:sz w:val="22"/>
          <w:szCs w:val="22"/>
        </w:rPr>
        <w:t xml:space="preserve">) was known to </w:t>
      </w:r>
      <w:r w:rsidR="00BC1DE8">
        <w:rPr>
          <w:rFonts w:asciiTheme="majorBidi" w:hAnsiTheme="majorBidi" w:cstheme="majorBidi"/>
          <w:sz w:val="22"/>
          <w:szCs w:val="22"/>
        </w:rPr>
        <w:t>the Consultant</w:t>
      </w:r>
      <w:r w:rsidRPr="003A649B">
        <w:rPr>
          <w:rFonts w:asciiTheme="majorBidi" w:hAnsiTheme="majorBidi" w:cstheme="majorBidi"/>
          <w:sz w:val="22"/>
          <w:szCs w:val="22"/>
        </w:rPr>
        <w:t xml:space="preserve"> prior to </w:t>
      </w:r>
      <w:r w:rsidR="00BC1DE8">
        <w:rPr>
          <w:rFonts w:asciiTheme="majorBidi" w:hAnsiTheme="majorBidi" w:cstheme="majorBidi"/>
          <w:sz w:val="22"/>
          <w:szCs w:val="22"/>
        </w:rPr>
        <w:t>the Consultant</w:t>
      </w:r>
      <w:r w:rsidRPr="003A649B">
        <w:rPr>
          <w:rFonts w:asciiTheme="majorBidi" w:hAnsiTheme="majorBidi" w:cstheme="majorBidi"/>
          <w:sz w:val="22"/>
          <w:szCs w:val="22"/>
        </w:rPr>
        <w:t xml:space="preserve">’s association with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and can be so proven; (ii) is or shall become part of the public knowledge except as a result of the breach of </w:t>
      </w:r>
      <w:r w:rsidR="00BC1DE8">
        <w:rPr>
          <w:rFonts w:asciiTheme="majorBidi" w:hAnsiTheme="majorBidi" w:cstheme="majorBidi"/>
          <w:sz w:val="22"/>
          <w:szCs w:val="22"/>
        </w:rPr>
        <w:t xml:space="preserve">this Agreement or the terms of the Company's engagement with Consultant </w:t>
      </w:r>
      <w:r w:rsidRPr="003A649B">
        <w:rPr>
          <w:rFonts w:asciiTheme="majorBidi" w:hAnsiTheme="majorBidi" w:cstheme="majorBidi"/>
          <w:sz w:val="22"/>
          <w:szCs w:val="22"/>
        </w:rPr>
        <w:t xml:space="preserve">by </w:t>
      </w:r>
      <w:r w:rsidR="00BC1DE8">
        <w:rPr>
          <w:rFonts w:asciiTheme="majorBidi" w:hAnsiTheme="majorBidi" w:cstheme="majorBidi"/>
          <w:sz w:val="22"/>
          <w:szCs w:val="22"/>
        </w:rPr>
        <w:t>the Consultant</w:t>
      </w:r>
      <w:r w:rsidRPr="003A649B">
        <w:rPr>
          <w:rFonts w:asciiTheme="majorBidi" w:hAnsiTheme="majorBidi" w:cstheme="majorBidi"/>
          <w:sz w:val="22"/>
          <w:szCs w:val="22"/>
        </w:rPr>
        <w:t xml:space="preserve">; or (iii) reflects information and data generally known in the industries or trades in which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operates.</w:t>
      </w:r>
    </w:p>
    <w:p w14:paraId="52BE99A9" w14:textId="77777777" w:rsidR="001B7BC0" w:rsidRPr="003A649B" w:rsidRDefault="001B7BC0" w:rsidP="001B7BC0">
      <w:pPr>
        <w:widowControl w:val="0"/>
        <w:rPr>
          <w:rFonts w:asciiTheme="majorBidi" w:hAnsiTheme="majorBidi" w:cstheme="majorBidi"/>
          <w:sz w:val="22"/>
          <w:szCs w:val="22"/>
        </w:rPr>
      </w:pPr>
    </w:p>
    <w:p w14:paraId="7519BF89" w14:textId="77777777" w:rsidR="001B7BC0" w:rsidRPr="003A649B" w:rsidRDefault="001B7BC0" w:rsidP="00BC1DE8">
      <w:pPr>
        <w:widowControl w:val="0"/>
        <w:rPr>
          <w:rFonts w:asciiTheme="majorBidi" w:hAnsiTheme="majorBidi" w:cstheme="majorBidi"/>
          <w:sz w:val="22"/>
          <w:szCs w:val="22"/>
        </w:rPr>
      </w:pPr>
      <w:r w:rsidRPr="003A649B">
        <w:rPr>
          <w:rFonts w:asciiTheme="majorBidi" w:hAnsiTheme="majorBidi" w:cstheme="majorBidi"/>
          <w:sz w:val="22"/>
          <w:szCs w:val="22"/>
        </w:rPr>
        <w:tab/>
        <w:t>2.2.</w:t>
      </w:r>
      <w:r w:rsidRPr="003A649B">
        <w:rPr>
          <w:rFonts w:asciiTheme="majorBidi" w:hAnsiTheme="majorBidi" w:cstheme="majorBidi"/>
          <w:sz w:val="22"/>
          <w:szCs w:val="22"/>
        </w:rPr>
        <w:tab/>
      </w:r>
      <w:r w:rsidR="00BC1DE8">
        <w:rPr>
          <w:rFonts w:asciiTheme="majorBidi" w:hAnsiTheme="majorBidi" w:cstheme="majorBidi"/>
          <w:sz w:val="22"/>
          <w:szCs w:val="22"/>
        </w:rPr>
        <w:t>The Consultant</w:t>
      </w:r>
      <w:r w:rsidRPr="003A649B">
        <w:rPr>
          <w:rFonts w:asciiTheme="majorBidi" w:hAnsiTheme="majorBidi" w:cstheme="majorBidi"/>
          <w:sz w:val="22"/>
          <w:szCs w:val="22"/>
        </w:rPr>
        <w:t xml:space="preserve"> recognizes that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received and will receive confidential or proprietary information from third parties, subject to a duty on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’s part to maintain the confidentiality of such information and to use it only for certain limited purposes. In connection with such duties, such information shall be deemed Proprietary Information hereunder, </w:t>
      </w:r>
      <w:r w:rsidRPr="003A649B">
        <w:rPr>
          <w:rFonts w:asciiTheme="majorBidi" w:hAnsiTheme="majorBidi" w:cstheme="majorBidi"/>
          <w:i/>
          <w:iCs/>
          <w:sz w:val="22"/>
          <w:szCs w:val="22"/>
        </w:rPr>
        <w:t>mutatis mutandis</w:t>
      </w:r>
      <w:r w:rsidRPr="003A649B">
        <w:rPr>
          <w:rFonts w:asciiTheme="majorBidi" w:hAnsiTheme="majorBidi" w:cstheme="majorBidi"/>
          <w:sz w:val="22"/>
          <w:szCs w:val="22"/>
        </w:rPr>
        <w:t>.</w:t>
      </w:r>
    </w:p>
    <w:p w14:paraId="77D5CE1F" w14:textId="77777777" w:rsidR="001B7BC0" w:rsidRPr="003A649B" w:rsidRDefault="001B7BC0" w:rsidP="001B7BC0">
      <w:pPr>
        <w:widowControl w:val="0"/>
        <w:rPr>
          <w:rFonts w:asciiTheme="majorBidi" w:hAnsiTheme="majorBidi" w:cstheme="majorBidi"/>
          <w:sz w:val="22"/>
          <w:szCs w:val="22"/>
        </w:rPr>
      </w:pPr>
    </w:p>
    <w:p w14:paraId="60517611" w14:textId="77777777" w:rsidR="001B7BC0" w:rsidRPr="003A649B" w:rsidRDefault="001B7BC0" w:rsidP="008867BC">
      <w:pPr>
        <w:widowControl w:val="0"/>
        <w:rPr>
          <w:rFonts w:asciiTheme="majorBidi" w:hAnsiTheme="majorBidi" w:cstheme="majorBidi"/>
          <w:sz w:val="22"/>
          <w:szCs w:val="22"/>
        </w:rPr>
      </w:pPr>
      <w:r w:rsidRPr="003A649B">
        <w:rPr>
          <w:rFonts w:asciiTheme="majorBidi" w:hAnsiTheme="majorBidi" w:cstheme="majorBidi"/>
          <w:sz w:val="22"/>
          <w:szCs w:val="22"/>
        </w:rPr>
        <w:tab/>
        <w:t>2.3.</w:t>
      </w:r>
      <w:r w:rsidRPr="003A649B">
        <w:rPr>
          <w:rFonts w:asciiTheme="majorBidi" w:hAnsiTheme="majorBidi" w:cstheme="majorBidi"/>
          <w:sz w:val="22"/>
          <w:szCs w:val="22"/>
        </w:rPr>
        <w:tab/>
      </w:r>
      <w:r w:rsidR="00BC1DE8">
        <w:rPr>
          <w:rFonts w:asciiTheme="majorBidi" w:hAnsiTheme="majorBidi" w:cstheme="majorBidi"/>
          <w:sz w:val="22"/>
          <w:szCs w:val="22"/>
        </w:rPr>
        <w:t>The Consultant</w:t>
      </w:r>
      <w:r w:rsidRPr="003A649B">
        <w:rPr>
          <w:rFonts w:asciiTheme="majorBidi" w:hAnsiTheme="majorBidi" w:cstheme="majorBidi"/>
          <w:sz w:val="22"/>
          <w:szCs w:val="22"/>
        </w:rPr>
        <w:t xml:space="preserve"> agrees that all Proprietary Information, and patents, trademarks, copyrights and other intellectual property and ownership rights in connection therewith shall be the sole property of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and its assigns. At all times, both during </w:t>
      </w:r>
      <w:r w:rsidR="00BC1DE8">
        <w:rPr>
          <w:rFonts w:asciiTheme="majorBidi" w:hAnsiTheme="majorBidi" w:cstheme="majorBidi"/>
          <w:sz w:val="22"/>
          <w:szCs w:val="22"/>
        </w:rPr>
        <w:t>the Consultant</w:t>
      </w:r>
      <w:r w:rsidRPr="003A649B">
        <w:rPr>
          <w:rFonts w:asciiTheme="majorBidi" w:hAnsiTheme="majorBidi" w:cstheme="majorBidi"/>
          <w:sz w:val="22"/>
          <w:szCs w:val="22"/>
        </w:rPr>
        <w:t xml:space="preserve">’s association with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and thereafter, </w:t>
      </w:r>
      <w:r w:rsidR="00BC1DE8">
        <w:rPr>
          <w:rFonts w:asciiTheme="majorBidi" w:hAnsiTheme="majorBidi" w:cstheme="majorBidi"/>
          <w:sz w:val="22"/>
          <w:szCs w:val="22"/>
        </w:rPr>
        <w:t>the Consultant</w:t>
      </w:r>
      <w:r w:rsidRPr="003A649B">
        <w:rPr>
          <w:rFonts w:asciiTheme="majorBidi" w:hAnsiTheme="majorBidi" w:cstheme="majorBidi"/>
          <w:sz w:val="22"/>
          <w:szCs w:val="22"/>
        </w:rPr>
        <w:t xml:space="preserve"> will keep in confidence and t</w:t>
      </w:r>
      <w:r w:rsidR="008867BC">
        <w:rPr>
          <w:rFonts w:asciiTheme="majorBidi" w:hAnsiTheme="majorBidi" w:cstheme="majorBidi"/>
          <w:sz w:val="22"/>
          <w:szCs w:val="22"/>
        </w:rPr>
        <w:t>rust all Proprietary Information</w:t>
      </w:r>
      <w:r w:rsidRPr="003A649B">
        <w:rPr>
          <w:rFonts w:asciiTheme="majorBidi" w:hAnsiTheme="majorBidi" w:cstheme="majorBidi"/>
          <w:sz w:val="22"/>
          <w:szCs w:val="22"/>
        </w:rPr>
        <w:t>.</w:t>
      </w:r>
      <w:r w:rsidR="008867BC">
        <w:rPr>
          <w:rFonts w:asciiTheme="majorBidi" w:hAnsiTheme="majorBidi" w:cstheme="majorBidi"/>
          <w:sz w:val="22"/>
          <w:szCs w:val="22"/>
        </w:rPr>
        <w:t xml:space="preserve"> Consultant further agrees and covenants </w:t>
      </w:r>
      <w:r w:rsidR="008867BC" w:rsidRPr="008867BC">
        <w:rPr>
          <w:rFonts w:asciiTheme="majorBidi" w:hAnsiTheme="majorBidi" w:cstheme="majorBidi"/>
          <w:sz w:val="22"/>
          <w:szCs w:val="22"/>
        </w:rPr>
        <w:t xml:space="preserve">to accept and use </w:t>
      </w:r>
      <w:r w:rsidR="008867BC">
        <w:rPr>
          <w:rFonts w:asciiTheme="majorBidi" w:hAnsiTheme="majorBidi" w:cstheme="majorBidi"/>
          <w:sz w:val="22"/>
          <w:szCs w:val="22"/>
        </w:rPr>
        <w:t xml:space="preserve">Proprietary Information solely for the provision of services hereunder and </w:t>
      </w:r>
      <w:r w:rsidR="008867BC" w:rsidRPr="008867BC">
        <w:rPr>
          <w:rFonts w:asciiTheme="majorBidi" w:hAnsiTheme="majorBidi" w:cstheme="majorBidi"/>
          <w:sz w:val="22"/>
          <w:szCs w:val="22"/>
        </w:rPr>
        <w:t xml:space="preserve">will not disclose, publish, or disseminate </w:t>
      </w:r>
      <w:r w:rsidR="008867BC">
        <w:rPr>
          <w:rFonts w:asciiTheme="majorBidi" w:hAnsiTheme="majorBidi" w:cstheme="majorBidi"/>
          <w:sz w:val="22"/>
          <w:szCs w:val="22"/>
        </w:rPr>
        <w:t>Proprietary</w:t>
      </w:r>
      <w:r w:rsidR="008867BC" w:rsidRPr="008867BC">
        <w:rPr>
          <w:rFonts w:asciiTheme="majorBidi" w:hAnsiTheme="majorBidi" w:cstheme="majorBidi"/>
          <w:sz w:val="22"/>
          <w:szCs w:val="22"/>
        </w:rPr>
        <w:t xml:space="preserve"> Information to a third party</w:t>
      </w:r>
      <w:r w:rsidR="008867BC">
        <w:rPr>
          <w:rFonts w:asciiTheme="majorBidi" w:hAnsiTheme="majorBidi" w:cstheme="majorBidi"/>
          <w:sz w:val="22"/>
          <w:szCs w:val="22"/>
        </w:rPr>
        <w:t>,</w:t>
      </w:r>
      <w:r w:rsidR="008867BC" w:rsidRPr="008867BC">
        <w:rPr>
          <w:rFonts w:asciiTheme="majorBidi" w:hAnsiTheme="majorBidi" w:cstheme="majorBidi"/>
          <w:sz w:val="22"/>
          <w:szCs w:val="22"/>
        </w:rPr>
        <w:t xml:space="preserve"> other than </w:t>
      </w:r>
      <w:r w:rsidR="008867BC">
        <w:rPr>
          <w:rFonts w:asciiTheme="majorBidi" w:hAnsiTheme="majorBidi" w:cstheme="majorBidi"/>
          <w:sz w:val="22"/>
          <w:szCs w:val="22"/>
        </w:rPr>
        <w:t xml:space="preserve">to a third party for the purpose of performing the services hereunder, and </w:t>
      </w:r>
      <w:r w:rsidR="0038231B">
        <w:rPr>
          <w:rFonts w:asciiTheme="majorBidi" w:hAnsiTheme="majorBidi" w:cstheme="majorBidi"/>
          <w:sz w:val="22"/>
          <w:szCs w:val="22"/>
        </w:rPr>
        <w:t xml:space="preserve">only </w:t>
      </w:r>
      <w:r w:rsidR="008867BC">
        <w:rPr>
          <w:rFonts w:asciiTheme="majorBidi" w:hAnsiTheme="majorBidi" w:cstheme="majorBidi"/>
          <w:sz w:val="22"/>
          <w:szCs w:val="22"/>
        </w:rPr>
        <w:t xml:space="preserve">provided that such third party is </w:t>
      </w:r>
      <w:r w:rsidR="008867BC" w:rsidRPr="008867BC">
        <w:rPr>
          <w:rFonts w:asciiTheme="majorBidi" w:hAnsiTheme="majorBidi" w:cstheme="majorBidi"/>
          <w:sz w:val="22"/>
          <w:szCs w:val="22"/>
        </w:rPr>
        <w:t xml:space="preserve">equally bound by </w:t>
      </w:r>
      <w:r w:rsidR="008867BC">
        <w:rPr>
          <w:rFonts w:asciiTheme="majorBidi" w:hAnsiTheme="majorBidi" w:cstheme="majorBidi"/>
          <w:sz w:val="22"/>
          <w:szCs w:val="22"/>
        </w:rPr>
        <w:t xml:space="preserve">a </w:t>
      </w:r>
      <w:r w:rsidR="008867BC" w:rsidRPr="008867BC">
        <w:rPr>
          <w:rFonts w:asciiTheme="majorBidi" w:hAnsiTheme="majorBidi" w:cstheme="majorBidi"/>
          <w:sz w:val="22"/>
          <w:szCs w:val="22"/>
        </w:rPr>
        <w:t xml:space="preserve">written confidentiality obligation which </w:t>
      </w:r>
      <w:r w:rsidR="008867BC">
        <w:rPr>
          <w:rFonts w:asciiTheme="majorBidi" w:hAnsiTheme="majorBidi" w:cstheme="majorBidi"/>
          <w:sz w:val="22"/>
          <w:szCs w:val="22"/>
        </w:rPr>
        <w:t>is</w:t>
      </w:r>
      <w:r w:rsidR="008867BC" w:rsidRPr="008867BC">
        <w:rPr>
          <w:rFonts w:asciiTheme="majorBidi" w:hAnsiTheme="majorBidi" w:cstheme="majorBidi"/>
          <w:sz w:val="22"/>
          <w:szCs w:val="22"/>
        </w:rPr>
        <w:t xml:space="preserve"> at least as restrictive as the terms herein</w:t>
      </w:r>
      <w:r w:rsidR="0038231B">
        <w:rPr>
          <w:rFonts w:asciiTheme="majorBidi" w:hAnsiTheme="majorBidi" w:cstheme="majorBidi"/>
          <w:sz w:val="22"/>
          <w:szCs w:val="22"/>
        </w:rPr>
        <w:t>.</w:t>
      </w:r>
    </w:p>
    <w:p w14:paraId="302B5F4A" w14:textId="77777777" w:rsidR="001B7BC0" w:rsidRPr="003A649B" w:rsidRDefault="001B7BC0" w:rsidP="001B7BC0">
      <w:pPr>
        <w:widowControl w:val="0"/>
        <w:rPr>
          <w:rFonts w:asciiTheme="majorBidi" w:hAnsiTheme="majorBidi" w:cstheme="majorBidi"/>
          <w:sz w:val="22"/>
          <w:szCs w:val="22"/>
        </w:rPr>
      </w:pPr>
    </w:p>
    <w:p w14:paraId="0AF3700E" w14:textId="77777777" w:rsidR="001B7BC0" w:rsidRPr="003A649B" w:rsidRDefault="001B7BC0" w:rsidP="00BC1DE8">
      <w:pPr>
        <w:widowControl w:val="0"/>
        <w:rPr>
          <w:rFonts w:asciiTheme="majorBidi" w:hAnsiTheme="majorBidi" w:cstheme="majorBidi"/>
          <w:sz w:val="22"/>
          <w:szCs w:val="22"/>
        </w:rPr>
      </w:pPr>
      <w:r w:rsidRPr="003A649B">
        <w:rPr>
          <w:rFonts w:asciiTheme="majorBidi" w:hAnsiTheme="majorBidi" w:cstheme="majorBidi"/>
          <w:sz w:val="22"/>
          <w:szCs w:val="22"/>
        </w:rPr>
        <w:tab/>
        <w:t>2.4.</w:t>
      </w:r>
      <w:r w:rsidRPr="003A649B">
        <w:rPr>
          <w:rFonts w:asciiTheme="majorBidi" w:hAnsiTheme="majorBidi" w:cstheme="majorBidi"/>
          <w:sz w:val="22"/>
          <w:szCs w:val="22"/>
        </w:rPr>
        <w:tab/>
      </w:r>
      <w:r w:rsidR="00BC1DE8">
        <w:rPr>
          <w:rFonts w:asciiTheme="majorBidi" w:hAnsiTheme="majorBidi" w:cstheme="majorBidi"/>
          <w:sz w:val="22"/>
          <w:szCs w:val="22"/>
        </w:rPr>
        <w:t>The Consultant</w:t>
      </w:r>
      <w:r w:rsidRPr="003A649B">
        <w:rPr>
          <w:rFonts w:asciiTheme="majorBidi" w:hAnsiTheme="majorBidi" w:cstheme="majorBidi"/>
          <w:sz w:val="22"/>
          <w:szCs w:val="22"/>
        </w:rPr>
        <w:t>’s undertakings set forth in this Section 2 shall remain in full force and</w:t>
      </w:r>
      <w:r w:rsidR="00BC1DE8">
        <w:rPr>
          <w:rFonts w:asciiTheme="majorBidi" w:hAnsiTheme="majorBidi" w:cstheme="majorBidi"/>
          <w:sz w:val="22"/>
          <w:szCs w:val="22"/>
        </w:rPr>
        <w:t xml:space="preserve"> effect after termination of the Consultant's engagement with the Company and/or this Agreement</w:t>
      </w:r>
      <w:r w:rsidRPr="003A649B">
        <w:rPr>
          <w:rFonts w:asciiTheme="majorBidi" w:hAnsiTheme="majorBidi" w:cstheme="majorBidi"/>
          <w:sz w:val="22"/>
          <w:szCs w:val="22"/>
        </w:rPr>
        <w:t>, or any renewal thereof.</w:t>
      </w:r>
    </w:p>
    <w:p w14:paraId="381E7837" w14:textId="77777777" w:rsidR="001B7BC0" w:rsidRPr="003A649B" w:rsidRDefault="001B7BC0" w:rsidP="001B7BC0">
      <w:pPr>
        <w:widowControl w:val="0"/>
        <w:rPr>
          <w:rFonts w:asciiTheme="majorBidi" w:hAnsiTheme="majorBidi" w:cstheme="majorBidi"/>
          <w:sz w:val="22"/>
          <w:szCs w:val="22"/>
        </w:rPr>
      </w:pPr>
    </w:p>
    <w:p w14:paraId="03F6B97D" w14:textId="77777777" w:rsidR="001B7BC0" w:rsidRPr="003A649B" w:rsidRDefault="001B7BC0" w:rsidP="001B7BC0">
      <w:pPr>
        <w:widowControl w:val="0"/>
        <w:rPr>
          <w:rFonts w:asciiTheme="majorBidi" w:hAnsiTheme="majorBidi" w:cstheme="majorBidi"/>
          <w:sz w:val="22"/>
          <w:szCs w:val="22"/>
        </w:rPr>
      </w:pPr>
      <w:r w:rsidRPr="003A649B">
        <w:rPr>
          <w:rFonts w:asciiTheme="majorBidi" w:hAnsiTheme="majorBidi" w:cstheme="majorBidi"/>
          <w:sz w:val="22"/>
          <w:szCs w:val="22"/>
        </w:rPr>
        <w:t>3.</w:t>
      </w:r>
      <w:r w:rsidRPr="003A649B">
        <w:rPr>
          <w:rFonts w:asciiTheme="majorBidi" w:hAnsiTheme="majorBidi" w:cstheme="majorBidi"/>
          <w:sz w:val="22"/>
          <w:szCs w:val="22"/>
        </w:rPr>
        <w:tab/>
      </w:r>
      <w:r w:rsidRPr="003A649B">
        <w:rPr>
          <w:rFonts w:asciiTheme="majorBidi" w:hAnsiTheme="majorBidi" w:cstheme="majorBidi"/>
          <w:b/>
          <w:bCs/>
          <w:sz w:val="22"/>
          <w:szCs w:val="22"/>
          <w:u w:val="single"/>
        </w:rPr>
        <w:t>Disclosure and Assignment of Inventions</w:t>
      </w:r>
    </w:p>
    <w:p w14:paraId="2B36AC48" w14:textId="77777777" w:rsidR="001B7BC0" w:rsidRPr="003A649B" w:rsidRDefault="001B7BC0" w:rsidP="00BC1DE8">
      <w:pPr>
        <w:widowControl w:val="0"/>
        <w:rPr>
          <w:rFonts w:asciiTheme="majorBidi" w:hAnsiTheme="majorBidi" w:cstheme="majorBidi"/>
          <w:sz w:val="22"/>
          <w:szCs w:val="22"/>
        </w:rPr>
      </w:pPr>
      <w:r w:rsidRPr="003A649B">
        <w:rPr>
          <w:rFonts w:asciiTheme="majorBidi" w:hAnsiTheme="majorBidi" w:cstheme="majorBidi"/>
          <w:sz w:val="22"/>
          <w:szCs w:val="22"/>
        </w:rPr>
        <w:tab/>
        <w:t>3.1.</w:t>
      </w:r>
      <w:r w:rsidRPr="003A649B">
        <w:rPr>
          <w:rFonts w:asciiTheme="majorBidi" w:hAnsiTheme="majorBidi" w:cstheme="majorBidi"/>
          <w:sz w:val="22"/>
          <w:szCs w:val="22"/>
        </w:rPr>
        <w:tab/>
      </w:r>
      <w:r w:rsidR="003A649B" w:rsidRPr="003A649B">
        <w:rPr>
          <w:rFonts w:asciiTheme="majorBidi" w:hAnsiTheme="majorBidi" w:cstheme="majorBidi"/>
          <w:sz w:val="22"/>
          <w:szCs w:val="22"/>
        </w:rPr>
        <w:t>"</w:t>
      </w:r>
      <w:r w:rsidRPr="003A649B">
        <w:rPr>
          <w:rFonts w:asciiTheme="majorBidi" w:hAnsiTheme="majorBidi" w:cstheme="majorBidi"/>
          <w:b/>
          <w:bCs/>
          <w:sz w:val="22"/>
          <w:szCs w:val="22"/>
        </w:rPr>
        <w:t>Inventions</w:t>
      </w:r>
      <w:r w:rsidR="003A649B" w:rsidRPr="003A649B">
        <w:rPr>
          <w:rFonts w:asciiTheme="majorBidi" w:hAnsiTheme="majorBidi" w:cstheme="majorBidi"/>
          <w:sz w:val="22"/>
          <w:szCs w:val="22"/>
        </w:rPr>
        <w:t>"</w:t>
      </w:r>
      <w:r w:rsidRPr="003A649B">
        <w:rPr>
          <w:rFonts w:asciiTheme="majorBidi" w:hAnsiTheme="majorBidi" w:cstheme="majorBidi"/>
          <w:sz w:val="22"/>
          <w:szCs w:val="22"/>
        </w:rPr>
        <w:t xml:space="preserve"> means any and all inventions, improvements, designs, concepts, techniques, methods, systems, processes, know how, computer software programs, databases, mask works and trade secrets, whether or not patentable, copyrightable or protectible as trade secrets; </w:t>
      </w:r>
      <w:r w:rsidR="003A649B" w:rsidRPr="003A649B">
        <w:rPr>
          <w:rFonts w:asciiTheme="majorBidi" w:hAnsiTheme="majorBidi" w:cstheme="majorBidi"/>
          <w:sz w:val="22"/>
          <w:szCs w:val="22"/>
        </w:rPr>
        <w:t>"</w:t>
      </w:r>
      <w:r w:rsidR="00BC1DE8">
        <w:rPr>
          <w:rFonts w:asciiTheme="majorBidi" w:hAnsiTheme="majorBidi" w:cstheme="majorBidi"/>
          <w:b/>
          <w:bCs/>
          <w:sz w:val="22"/>
          <w:szCs w:val="22"/>
        </w:rPr>
        <w:t>Company</w:t>
      </w:r>
      <w:r w:rsidRPr="003A649B">
        <w:rPr>
          <w:rFonts w:asciiTheme="majorBidi" w:hAnsiTheme="majorBidi" w:cstheme="majorBidi"/>
          <w:b/>
          <w:bCs/>
          <w:sz w:val="22"/>
          <w:szCs w:val="22"/>
        </w:rPr>
        <w:t xml:space="preserve"> Inventions</w:t>
      </w:r>
      <w:r w:rsidR="003A649B" w:rsidRPr="003A649B">
        <w:rPr>
          <w:rFonts w:asciiTheme="majorBidi" w:hAnsiTheme="majorBidi" w:cstheme="majorBidi"/>
          <w:sz w:val="22"/>
          <w:szCs w:val="22"/>
        </w:rPr>
        <w:t>"</w:t>
      </w:r>
      <w:r w:rsidRPr="003A649B">
        <w:rPr>
          <w:rFonts w:asciiTheme="majorBidi" w:hAnsiTheme="majorBidi" w:cstheme="majorBidi"/>
          <w:sz w:val="22"/>
          <w:szCs w:val="22"/>
        </w:rPr>
        <w:t xml:space="preserve"> means any Inventions that are made or conceived or first reduced</w:t>
      </w:r>
      <w:r w:rsidR="008C518D" w:rsidRPr="003A649B">
        <w:rPr>
          <w:rFonts w:asciiTheme="majorBidi" w:hAnsiTheme="majorBidi" w:cstheme="majorBidi"/>
          <w:sz w:val="22"/>
          <w:szCs w:val="22"/>
        </w:rPr>
        <w:t xml:space="preserve"> t</w:t>
      </w:r>
      <w:r w:rsidR="000C1EC7" w:rsidRPr="003A649B">
        <w:rPr>
          <w:rFonts w:asciiTheme="majorBidi" w:hAnsiTheme="majorBidi" w:cstheme="majorBidi"/>
          <w:sz w:val="22"/>
          <w:szCs w:val="22"/>
        </w:rPr>
        <w:t xml:space="preserve">o practice or created by </w:t>
      </w:r>
      <w:r w:rsidR="00BC1DE8">
        <w:rPr>
          <w:rFonts w:asciiTheme="majorBidi" w:hAnsiTheme="majorBidi" w:cstheme="majorBidi"/>
          <w:sz w:val="22"/>
          <w:szCs w:val="22"/>
        </w:rPr>
        <w:t>the Consultant</w:t>
      </w:r>
      <w:r w:rsidRPr="003A649B">
        <w:rPr>
          <w:rFonts w:asciiTheme="majorBidi" w:hAnsiTheme="majorBidi" w:cstheme="majorBidi"/>
          <w:sz w:val="22"/>
          <w:szCs w:val="22"/>
        </w:rPr>
        <w:t>, whether alone or jointly with others,</w:t>
      </w:r>
      <w:r w:rsidR="008C518D" w:rsidRPr="003A649B">
        <w:rPr>
          <w:rFonts w:asciiTheme="majorBidi" w:hAnsiTheme="majorBidi" w:cstheme="majorBidi"/>
          <w:sz w:val="22"/>
          <w:szCs w:val="22"/>
        </w:rPr>
        <w:t xml:space="preserve"> during the period of </w:t>
      </w:r>
      <w:r w:rsidR="00BC1DE8">
        <w:rPr>
          <w:rFonts w:asciiTheme="majorBidi" w:hAnsiTheme="majorBidi" w:cstheme="majorBidi"/>
          <w:sz w:val="22"/>
          <w:szCs w:val="22"/>
        </w:rPr>
        <w:t>the Consultant</w:t>
      </w:r>
      <w:r w:rsidR="008C518D" w:rsidRPr="003A649B">
        <w:rPr>
          <w:rFonts w:asciiTheme="majorBidi" w:hAnsiTheme="majorBidi" w:cstheme="majorBidi"/>
          <w:sz w:val="22"/>
          <w:szCs w:val="22"/>
        </w:rPr>
        <w:t xml:space="preserve">'s association with </w:t>
      </w:r>
      <w:r w:rsidR="00BC1DE8">
        <w:rPr>
          <w:rFonts w:asciiTheme="majorBidi" w:hAnsiTheme="majorBidi" w:cstheme="majorBidi"/>
          <w:sz w:val="22"/>
          <w:szCs w:val="22"/>
        </w:rPr>
        <w:t>the Company</w:t>
      </w:r>
      <w:r w:rsidRPr="003A649B">
        <w:rPr>
          <w:rFonts w:asciiTheme="majorBidi" w:hAnsiTheme="majorBidi" w:cstheme="majorBidi"/>
          <w:sz w:val="22"/>
          <w:szCs w:val="22"/>
        </w:rPr>
        <w:t>, and which: (</w:t>
      </w:r>
      <w:proofErr w:type="spellStart"/>
      <w:r w:rsidRPr="003A649B">
        <w:rPr>
          <w:rFonts w:asciiTheme="majorBidi" w:hAnsiTheme="majorBidi" w:cstheme="majorBidi"/>
          <w:sz w:val="22"/>
          <w:szCs w:val="22"/>
        </w:rPr>
        <w:t>i</w:t>
      </w:r>
      <w:proofErr w:type="spellEnd"/>
      <w:r w:rsidRPr="003A649B">
        <w:rPr>
          <w:rFonts w:asciiTheme="majorBidi" w:hAnsiTheme="majorBidi" w:cstheme="majorBidi"/>
          <w:sz w:val="22"/>
          <w:szCs w:val="22"/>
        </w:rPr>
        <w:t>) are developed using equipment, supplies, facilities or Propri</w:t>
      </w:r>
      <w:r w:rsidR="008C518D" w:rsidRPr="003A649B">
        <w:rPr>
          <w:rFonts w:asciiTheme="majorBidi" w:hAnsiTheme="majorBidi" w:cstheme="majorBidi"/>
          <w:sz w:val="22"/>
          <w:szCs w:val="22"/>
        </w:rPr>
        <w:t xml:space="preserve">etary Information of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or its assigns, (ii) result f</w:t>
      </w:r>
      <w:r w:rsidR="008C518D" w:rsidRPr="003A649B">
        <w:rPr>
          <w:rFonts w:asciiTheme="majorBidi" w:hAnsiTheme="majorBidi" w:cstheme="majorBidi"/>
          <w:sz w:val="22"/>
          <w:szCs w:val="22"/>
        </w:rPr>
        <w:t xml:space="preserve">rom work performed by </w:t>
      </w:r>
      <w:r w:rsidR="00BC1DE8">
        <w:rPr>
          <w:rFonts w:asciiTheme="majorBidi" w:hAnsiTheme="majorBidi" w:cstheme="majorBidi"/>
          <w:sz w:val="22"/>
          <w:szCs w:val="22"/>
        </w:rPr>
        <w:t>the Consultant</w:t>
      </w:r>
      <w:r w:rsidR="001A5CC1" w:rsidRPr="003A649B">
        <w:rPr>
          <w:rFonts w:asciiTheme="majorBidi" w:hAnsiTheme="majorBidi" w:cstheme="majorBidi"/>
          <w:sz w:val="22"/>
          <w:szCs w:val="22"/>
        </w:rPr>
        <w:t xml:space="preserve"> in connection with </w:t>
      </w:r>
      <w:r w:rsidR="00BC1DE8">
        <w:rPr>
          <w:rFonts w:asciiTheme="majorBidi" w:hAnsiTheme="majorBidi" w:cstheme="majorBidi"/>
          <w:sz w:val="22"/>
          <w:szCs w:val="22"/>
        </w:rPr>
        <w:t>the Company</w:t>
      </w:r>
      <w:r w:rsidRPr="003A649B">
        <w:rPr>
          <w:rFonts w:asciiTheme="majorBidi" w:hAnsiTheme="majorBidi" w:cstheme="majorBidi"/>
          <w:sz w:val="22"/>
          <w:szCs w:val="22"/>
        </w:rPr>
        <w:t>, or (iii) related to specific fields of research and devel</w:t>
      </w:r>
      <w:r w:rsidR="001A5CC1" w:rsidRPr="003A649B">
        <w:rPr>
          <w:rFonts w:asciiTheme="majorBidi" w:hAnsiTheme="majorBidi" w:cstheme="majorBidi"/>
          <w:sz w:val="22"/>
          <w:szCs w:val="22"/>
        </w:rPr>
        <w:t xml:space="preserve">opment undertaken by </w:t>
      </w:r>
      <w:r w:rsidR="00BC1DE8">
        <w:rPr>
          <w:rFonts w:asciiTheme="majorBidi" w:hAnsiTheme="majorBidi" w:cstheme="majorBidi"/>
          <w:sz w:val="22"/>
          <w:szCs w:val="22"/>
        </w:rPr>
        <w:t>the Company</w:t>
      </w:r>
      <w:r w:rsidR="001A5CC1" w:rsidRPr="003A649B">
        <w:rPr>
          <w:rFonts w:asciiTheme="majorBidi" w:hAnsiTheme="majorBidi" w:cstheme="majorBidi"/>
          <w:sz w:val="22"/>
          <w:szCs w:val="22"/>
        </w:rPr>
        <w:t xml:space="preserve"> in which </w:t>
      </w:r>
      <w:r w:rsidR="00BC1DE8">
        <w:rPr>
          <w:rFonts w:asciiTheme="majorBidi" w:hAnsiTheme="majorBidi" w:cstheme="majorBidi"/>
          <w:sz w:val="22"/>
          <w:szCs w:val="22"/>
        </w:rPr>
        <w:t>the Consultant</w:t>
      </w:r>
      <w:r w:rsidRPr="003A649B">
        <w:rPr>
          <w:rFonts w:asciiTheme="majorBidi" w:hAnsiTheme="majorBidi" w:cstheme="majorBidi"/>
          <w:sz w:val="22"/>
          <w:szCs w:val="22"/>
        </w:rPr>
        <w:t xml:space="preserve"> shall be involved.</w:t>
      </w:r>
    </w:p>
    <w:p w14:paraId="6B7BFEA6" w14:textId="77777777" w:rsidR="001B7BC0" w:rsidRPr="003A649B" w:rsidRDefault="001B7BC0" w:rsidP="001B7BC0">
      <w:pPr>
        <w:widowControl w:val="0"/>
        <w:rPr>
          <w:rFonts w:asciiTheme="majorBidi" w:hAnsiTheme="majorBidi" w:cstheme="majorBidi"/>
          <w:sz w:val="22"/>
          <w:szCs w:val="22"/>
        </w:rPr>
      </w:pPr>
    </w:p>
    <w:p w14:paraId="0EE524DD" w14:textId="77777777" w:rsidR="001B7BC0" w:rsidRPr="003A649B" w:rsidRDefault="001A5CC1" w:rsidP="00BC1DE8">
      <w:pPr>
        <w:widowControl w:val="0"/>
        <w:rPr>
          <w:rFonts w:asciiTheme="majorBidi" w:hAnsiTheme="majorBidi" w:cstheme="majorBidi"/>
          <w:sz w:val="22"/>
          <w:szCs w:val="22"/>
        </w:rPr>
      </w:pPr>
      <w:r w:rsidRPr="003A649B">
        <w:rPr>
          <w:rFonts w:asciiTheme="majorBidi" w:hAnsiTheme="majorBidi" w:cstheme="majorBidi"/>
          <w:sz w:val="22"/>
          <w:szCs w:val="22"/>
        </w:rPr>
        <w:lastRenderedPageBreak/>
        <w:tab/>
        <w:t>3.2.</w:t>
      </w:r>
      <w:r w:rsidRPr="003A649B">
        <w:rPr>
          <w:rFonts w:asciiTheme="majorBidi" w:hAnsiTheme="majorBidi" w:cstheme="majorBidi"/>
          <w:sz w:val="22"/>
          <w:szCs w:val="22"/>
        </w:rPr>
        <w:tab/>
      </w:r>
      <w:r w:rsidR="00BC1DE8">
        <w:rPr>
          <w:rFonts w:asciiTheme="majorBidi" w:hAnsiTheme="majorBidi" w:cstheme="majorBidi"/>
          <w:sz w:val="22"/>
          <w:szCs w:val="22"/>
        </w:rPr>
        <w:t>The Consultant</w:t>
      </w:r>
      <w:r w:rsidR="001B7BC0" w:rsidRPr="003A649B">
        <w:rPr>
          <w:rFonts w:asciiTheme="majorBidi" w:hAnsiTheme="majorBidi" w:cstheme="majorBidi"/>
          <w:sz w:val="22"/>
          <w:szCs w:val="22"/>
        </w:rPr>
        <w:t xml:space="preserve"> undertakes and covenants that it will promptly discl</w:t>
      </w:r>
      <w:r w:rsidRPr="003A649B">
        <w:rPr>
          <w:rFonts w:asciiTheme="majorBidi" w:hAnsiTheme="majorBidi" w:cstheme="majorBidi"/>
          <w:sz w:val="22"/>
          <w:szCs w:val="22"/>
        </w:rPr>
        <w:t xml:space="preserve">ose in confidence to </w:t>
      </w:r>
      <w:r w:rsidR="00BC1DE8">
        <w:rPr>
          <w:rFonts w:asciiTheme="majorBidi" w:hAnsiTheme="majorBidi" w:cstheme="majorBidi"/>
          <w:sz w:val="22"/>
          <w:szCs w:val="22"/>
        </w:rPr>
        <w:t>the Company</w:t>
      </w:r>
      <w:r w:rsidR="001B7BC0" w:rsidRPr="003A649B">
        <w:rPr>
          <w:rFonts w:asciiTheme="majorBidi" w:hAnsiTheme="majorBidi" w:cstheme="majorBidi"/>
          <w:sz w:val="22"/>
          <w:szCs w:val="22"/>
        </w:rPr>
        <w:t xml:space="preserve"> all Inventions deemed as</w:t>
      </w:r>
      <w:r w:rsidRPr="003A649B">
        <w:rPr>
          <w:rFonts w:asciiTheme="majorBidi" w:hAnsiTheme="majorBidi" w:cstheme="majorBidi"/>
          <w:sz w:val="22"/>
          <w:szCs w:val="22"/>
        </w:rPr>
        <w:t xml:space="preserve">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w:t>
      </w:r>
      <w:r w:rsidR="001B7BC0" w:rsidRPr="003A649B">
        <w:rPr>
          <w:rFonts w:asciiTheme="majorBidi" w:hAnsiTheme="majorBidi" w:cstheme="majorBidi"/>
          <w:sz w:val="22"/>
          <w:szCs w:val="22"/>
        </w:rPr>
        <w:t>Inventions.</w:t>
      </w:r>
    </w:p>
    <w:p w14:paraId="07C3DDD2" w14:textId="77777777" w:rsidR="00C20FA9" w:rsidRDefault="00C20FA9" w:rsidP="001A5CC1">
      <w:pPr>
        <w:widowControl w:val="0"/>
        <w:rPr>
          <w:rFonts w:asciiTheme="majorBidi" w:hAnsiTheme="majorBidi" w:cstheme="majorBidi"/>
          <w:sz w:val="22"/>
          <w:szCs w:val="22"/>
        </w:rPr>
      </w:pPr>
    </w:p>
    <w:p w14:paraId="00218939" w14:textId="77777777" w:rsidR="001B7BC0" w:rsidRPr="003A649B" w:rsidRDefault="001A5CC1" w:rsidP="00BC1DE8">
      <w:pPr>
        <w:widowControl w:val="0"/>
        <w:rPr>
          <w:rFonts w:asciiTheme="majorBidi" w:hAnsiTheme="majorBidi" w:cstheme="majorBidi"/>
          <w:sz w:val="22"/>
          <w:szCs w:val="22"/>
        </w:rPr>
      </w:pPr>
      <w:r w:rsidRPr="003A649B">
        <w:rPr>
          <w:rFonts w:asciiTheme="majorBidi" w:hAnsiTheme="majorBidi" w:cstheme="majorBidi"/>
          <w:sz w:val="22"/>
          <w:szCs w:val="22"/>
        </w:rPr>
        <w:tab/>
        <w:t>3.3.</w:t>
      </w:r>
      <w:r w:rsidRPr="003A649B">
        <w:rPr>
          <w:rFonts w:asciiTheme="majorBidi" w:hAnsiTheme="majorBidi" w:cstheme="majorBidi"/>
          <w:sz w:val="22"/>
          <w:szCs w:val="22"/>
        </w:rPr>
        <w:tab/>
      </w:r>
      <w:r w:rsidR="00BC1DE8">
        <w:rPr>
          <w:rFonts w:asciiTheme="majorBidi" w:hAnsiTheme="majorBidi" w:cstheme="majorBidi"/>
          <w:sz w:val="22"/>
          <w:szCs w:val="22"/>
        </w:rPr>
        <w:t>The Consultant</w:t>
      </w:r>
      <w:r w:rsidR="001B7BC0" w:rsidRPr="003A649B">
        <w:rPr>
          <w:rFonts w:asciiTheme="majorBidi" w:hAnsiTheme="majorBidi" w:cstheme="majorBidi"/>
          <w:sz w:val="22"/>
          <w:szCs w:val="22"/>
        </w:rPr>
        <w:t xml:space="preserve"> hereby irrevocably tran</w:t>
      </w:r>
      <w:r w:rsidRPr="003A649B">
        <w:rPr>
          <w:rFonts w:asciiTheme="majorBidi" w:hAnsiTheme="majorBidi" w:cstheme="majorBidi"/>
          <w:sz w:val="22"/>
          <w:szCs w:val="22"/>
        </w:rPr>
        <w:t xml:space="preserve">sfers and assigns to </w:t>
      </w:r>
      <w:r w:rsidR="00BC1DE8">
        <w:rPr>
          <w:rFonts w:asciiTheme="majorBidi" w:hAnsiTheme="majorBidi" w:cstheme="majorBidi"/>
          <w:sz w:val="22"/>
          <w:szCs w:val="22"/>
        </w:rPr>
        <w:t>the Company</w:t>
      </w:r>
      <w:r w:rsidR="001B7BC0" w:rsidRPr="003A649B">
        <w:rPr>
          <w:rFonts w:asciiTheme="majorBidi" w:hAnsiTheme="majorBidi" w:cstheme="majorBidi"/>
          <w:sz w:val="22"/>
          <w:szCs w:val="22"/>
        </w:rPr>
        <w:t xml:space="preserve"> and its assigns all worldwide patents, patent applications, copyrights, mask works, trade secrets and other intellectua</w:t>
      </w:r>
      <w:r w:rsidRPr="003A649B">
        <w:rPr>
          <w:rFonts w:asciiTheme="majorBidi" w:hAnsiTheme="majorBidi" w:cstheme="majorBidi"/>
          <w:sz w:val="22"/>
          <w:szCs w:val="22"/>
        </w:rPr>
        <w:t xml:space="preserve">l property rights in any </w:t>
      </w:r>
      <w:r w:rsidR="00BC1DE8">
        <w:rPr>
          <w:rFonts w:asciiTheme="majorBidi" w:hAnsiTheme="majorBidi" w:cstheme="majorBidi"/>
          <w:sz w:val="22"/>
          <w:szCs w:val="22"/>
        </w:rPr>
        <w:t>Company</w:t>
      </w:r>
      <w:r w:rsidR="001B7BC0" w:rsidRPr="003A649B">
        <w:rPr>
          <w:rFonts w:asciiTheme="majorBidi" w:hAnsiTheme="majorBidi" w:cstheme="majorBidi"/>
          <w:sz w:val="22"/>
          <w:szCs w:val="22"/>
        </w:rPr>
        <w:t xml:space="preserve"> Invention, and </w:t>
      </w:r>
      <w:proofErr w:type="gramStart"/>
      <w:r w:rsidR="001B7BC0" w:rsidRPr="003A649B">
        <w:rPr>
          <w:rFonts w:asciiTheme="majorBidi" w:hAnsiTheme="majorBidi" w:cstheme="majorBidi"/>
          <w:sz w:val="22"/>
          <w:szCs w:val="22"/>
        </w:rPr>
        <w:t xml:space="preserve">any and </w:t>
      </w:r>
      <w:r w:rsidRPr="003A649B">
        <w:rPr>
          <w:rFonts w:asciiTheme="majorBidi" w:hAnsiTheme="majorBidi" w:cstheme="majorBidi"/>
          <w:sz w:val="22"/>
          <w:szCs w:val="22"/>
        </w:rPr>
        <w:t>all</w:t>
      </w:r>
      <w:proofErr w:type="gramEnd"/>
      <w:r w:rsidRPr="003A649B">
        <w:rPr>
          <w:rFonts w:asciiTheme="majorBidi" w:hAnsiTheme="majorBidi" w:cstheme="majorBidi"/>
          <w:sz w:val="22"/>
          <w:szCs w:val="22"/>
        </w:rPr>
        <w:t xml:space="preserve"> moral rights that </w:t>
      </w:r>
      <w:r w:rsidR="00BC1DE8">
        <w:rPr>
          <w:rFonts w:asciiTheme="majorBidi" w:hAnsiTheme="majorBidi" w:cstheme="majorBidi"/>
          <w:sz w:val="22"/>
          <w:szCs w:val="22"/>
        </w:rPr>
        <w:t>the Consultant</w:t>
      </w:r>
      <w:r w:rsidR="001B7BC0" w:rsidRPr="003A649B">
        <w:rPr>
          <w:rFonts w:asciiTheme="majorBidi" w:hAnsiTheme="majorBidi" w:cstheme="majorBidi"/>
          <w:sz w:val="22"/>
          <w:szCs w:val="22"/>
        </w:rPr>
        <w:t xml:space="preserve"> may have i</w:t>
      </w:r>
      <w:r w:rsidRPr="003A649B">
        <w:rPr>
          <w:rFonts w:asciiTheme="majorBidi" w:hAnsiTheme="majorBidi" w:cstheme="majorBidi"/>
          <w:sz w:val="22"/>
          <w:szCs w:val="22"/>
        </w:rPr>
        <w:t xml:space="preserve">n or with respect to any </w:t>
      </w:r>
      <w:r w:rsidR="00BC1DE8">
        <w:rPr>
          <w:rFonts w:asciiTheme="majorBidi" w:hAnsiTheme="majorBidi" w:cstheme="majorBidi"/>
          <w:sz w:val="22"/>
          <w:szCs w:val="22"/>
        </w:rPr>
        <w:t>Company</w:t>
      </w:r>
      <w:r w:rsidRPr="003A649B">
        <w:rPr>
          <w:rFonts w:asciiTheme="majorBidi" w:hAnsiTheme="majorBidi" w:cstheme="majorBidi"/>
          <w:sz w:val="22"/>
          <w:szCs w:val="22"/>
        </w:rPr>
        <w:t xml:space="preserve"> Invention. </w:t>
      </w:r>
      <w:r w:rsidR="00BC1DE8">
        <w:rPr>
          <w:rFonts w:asciiTheme="majorBidi" w:hAnsiTheme="majorBidi" w:cstheme="majorBidi"/>
          <w:sz w:val="22"/>
          <w:szCs w:val="22"/>
        </w:rPr>
        <w:t>The Consultant</w:t>
      </w:r>
      <w:r w:rsidRPr="003A649B">
        <w:rPr>
          <w:rFonts w:asciiTheme="majorBidi" w:hAnsiTheme="majorBidi" w:cstheme="majorBidi"/>
          <w:sz w:val="22"/>
          <w:szCs w:val="22"/>
        </w:rPr>
        <w:t xml:space="preserve"> agrees to assist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at </w:t>
      </w:r>
      <w:r w:rsidR="00BC1DE8">
        <w:rPr>
          <w:rFonts w:asciiTheme="majorBidi" w:hAnsiTheme="majorBidi" w:cstheme="majorBidi"/>
          <w:sz w:val="22"/>
          <w:szCs w:val="22"/>
        </w:rPr>
        <w:t>the Company</w:t>
      </w:r>
      <w:r w:rsidRPr="003A649B">
        <w:rPr>
          <w:rFonts w:asciiTheme="majorBidi" w:hAnsiTheme="majorBidi" w:cstheme="majorBidi"/>
          <w:sz w:val="22"/>
          <w:szCs w:val="22"/>
        </w:rPr>
        <w:t>’s</w:t>
      </w:r>
      <w:r w:rsidR="001B7BC0" w:rsidRPr="003A649B">
        <w:rPr>
          <w:rFonts w:asciiTheme="majorBidi" w:hAnsiTheme="majorBidi" w:cstheme="majorBidi"/>
          <w:sz w:val="22"/>
          <w:szCs w:val="22"/>
        </w:rPr>
        <w:t xml:space="preserve"> expense, in every prop</w:t>
      </w:r>
      <w:r w:rsidRPr="003A649B">
        <w:rPr>
          <w:rFonts w:asciiTheme="majorBidi" w:hAnsiTheme="majorBidi" w:cstheme="majorBidi"/>
          <w:sz w:val="22"/>
          <w:szCs w:val="22"/>
        </w:rPr>
        <w:t xml:space="preserve">er way to obtain for </w:t>
      </w:r>
      <w:r w:rsidR="00BC1DE8">
        <w:rPr>
          <w:rFonts w:asciiTheme="majorBidi" w:hAnsiTheme="majorBidi" w:cstheme="majorBidi"/>
          <w:sz w:val="22"/>
          <w:szCs w:val="22"/>
        </w:rPr>
        <w:t>the Company</w:t>
      </w:r>
      <w:r w:rsidR="001B7BC0" w:rsidRPr="003A649B">
        <w:rPr>
          <w:rFonts w:asciiTheme="majorBidi" w:hAnsiTheme="majorBidi" w:cstheme="majorBidi"/>
          <w:sz w:val="22"/>
          <w:szCs w:val="22"/>
        </w:rPr>
        <w:t xml:space="preserve"> and enforce patents, copyrights, mask work rights, and other l</w:t>
      </w:r>
      <w:r w:rsidRPr="003A649B">
        <w:rPr>
          <w:rFonts w:asciiTheme="majorBidi" w:hAnsiTheme="majorBidi" w:cstheme="majorBidi"/>
          <w:sz w:val="22"/>
          <w:szCs w:val="22"/>
        </w:rPr>
        <w:t xml:space="preserve">egal protections for </w:t>
      </w:r>
      <w:r w:rsidR="00BC1DE8">
        <w:rPr>
          <w:rFonts w:asciiTheme="majorBidi" w:hAnsiTheme="majorBidi" w:cstheme="majorBidi"/>
          <w:sz w:val="22"/>
          <w:szCs w:val="22"/>
        </w:rPr>
        <w:t>the Company</w:t>
      </w:r>
      <w:r w:rsidR="001B7BC0" w:rsidRPr="003A649B">
        <w:rPr>
          <w:rFonts w:asciiTheme="majorBidi" w:hAnsiTheme="majorBidi" w:cstheme="majorBidi"/>
          <w:sz w:val="22"/>
          <w:szCs w:val="22"/>
        </w:rPr>
        <w:t xml:space="preserve"> Inventions in </w:t>
      </w:r>
      <w:proofErr w:type="gramStart"/>
      <w:r w:rsidR="001B7BC0" w:rsidRPr="003A649B">
        <w:rPr>
          <w:rFonts w:asciiTheme="majorBidi" w:hAnsiTheme="majorBidi" w:cstheme="majorBidi"/>
          <w:sz w:val="22"/>
          <w:szCs w:val="22"/>
        </w:rPr>
        <w:t>a</w:t>
      </w:r>
      <w:r w:rsidRPr="003A649B">
        <w:rPr>
          <w:rFonts w:asciiTheme="majorBidi" w:hAnsiTheme="majorBidi" w:cstheme="majorBidi"/>
          <w:sz w:val="22"/>
          <w:szCs w:val="22"/>
        </w:rPr>
        <w:t>ny and all</w:t>
      </w:r>
      <w:proofErr w:type="gramEnd"/>
      <w:r w:rsidRPr="003A649B">
        <w:rPr>
          <w:rFonts w:asciiTheme="majorBidi" w:hAnsiTheme="majorBidi" w:cstheme="majorBidi"/>
          <w:sz w:val="22"/>
          <w:szCs w:val="22"/>
        </w:rPr>
        <w:t xml:space="preserve"> countries. </w:t>
      </w:r>
      <w:r w:rsidR="00BC1DE8">
        <w:rPr>
          <w:rFonts w:asciiTheme="majorBidi" w:hAnsiTheme="majorBidi" w:cstheme="majorBidi"/>
          <w:sz w:val="22"/>
          <w:szCs w:val="22"/>
        </w:rPr>
        <w:t>The Consultant</w:t>
      </w:r>
      <w:r w:rsidR="001B7BC0" w:rsidRPr="003A649B">
        <w:rPr>
          <w:rFonts w:asciiTheme="majorBidi" w:hAnsiTheme="majorBidi" w:cstheme="majorBidi"/>
          <w:sz w:val="22"/>
          <w:szCs w:val="22"/>
        </w:rPr>
        <w:t xml:space="preserve"> will execut</w:t>
      </w:r>
      <w:r w:rsidRPr="003A649B">
        <w:rPr>
          <w:rFonts w:asciiTheme="majorBidi" w:hAnsiTheme="majorBidi" w:cstheme="majorBidi"/>
          <w:sz w:val="22"/>
          <w:szCs w:val="22"/>
        </w:rPr>
        <w:t xml:space="preserve">e any documents that </w:t>
      </w:r>
      <w:r w:rsidR="00BC1DE8">
        <w:rPr>
          <w:rFonts w:asciiTheme="majorBidi" w:hAnsiTheme="majorBidi" w:cstheme="majorBidi"/>
          <w:sz w:val="22"/>
          <w:szCs w:val="22"/>
        </w:rPr>
        <w:t>the Company</w:t>
      </w:r>
      <w:r w:rsidR="001B7BC0" w:rsidRPr="003A649B">
        <w:rPr>
          <w:rFonts w:asciiTheme="majorBidi" w:hAnsiTheme="majorBidi" w:cstheme="majorBidi"/>
          <w:sz w:val="22"/>
          <w:szCs w:val="22"/>
        </w:rPr>
        <w:t xml:space="preserve"> may reasonably request for use in obtaining or enforcing such patents, copyrights, mask work rights, trade secrets and other legal protections. Such obligation shall continue beyond</w:t>
      </w:r>
      <w:r w:rsidRPr="003A649B">
        <w:rPr>
          <w:rFonts w:asciiTheme="majorBidi" w:hAnsiTheme="majorBidi" w:cstheme="majorBidi"/>
          <w:sz w:val="22"/>
          <w:szCs w:val="22"/>
        </w:rPr>
        <w:t xml:space="preserve"> the termination of </w:t>
      </w:r>
      <w:r w:rsidR="00BC1DE8">
        <w:rPr>
          <w:rFonts w:asciiTheme="majorBidi" w:hAnsiTheme="majorBidi" w:cstheme="majorBidi"/>
          <w:sz w:val="22"/>
          <w:szCs w:val="22"/>
        </w:rPr>
        <w:t>the Consultant</w:t>
      </w:r>
      <w:r w:rsidRPr="003A649B">
        <w:rPr>
          <w:rFonts w:asciiTheme="majorBidi" w:hAnsiTheme="majorBidi" w:cstheme="majorBidi"/>
          <w:sz w:val="22"/>
          <w:szCs w:val="22"/>
        </w:rPr>
        <w:t xml:space="preserve">’s association with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w:t>
      </w:r>
      <w:r w:rsidR="00BC1DE8">
        <w:rPr>
          <w:rFonts w:asciiTheme="majorBidi" w:hAnsiTheme="majorBidi" w:cstheme="majorBidi"/>
          <w:sz w:val="22"/>
          <w:szCs w:val="22"/>
        </w:rPr>
        <w:t>The Consultant</w:t>
      </w:r>
      <w:r w:rsidR="001B7BC0" w:rsidRPr="003A649B">
        <w:rPr>
          <w:rFonts w:asciiTheme="majorBidi" w:hAnsiTheme="majorBidi" w:cstheme="majorBidi"/>
          <w:sz w:val="22"/>
          <w:szCs w:val="22"/>
        </w:rPr>
        <w:t xml:space="preserve"> hereby irrevocably des</w:t>
      </w:r>
      <w:r w:rsidRPr="003A649B">
        <w:rPr>
          <w:rFonts w:asciiTheme="majorBidi" w:hAnsiTheme="majorBidi" w:cstheme="majorBidi"/>
          <w:sz w:val="22"/>
          <w:szCs w:val="22"/>
        </w:rPr>
        <w:t xml:space="preserve">ignates and appoints </w:t>
      </w:r>
      <w:r w:rsidR="00BC1DE8">
        <w:rPr>
          <w:rFonts w:asciiTheme="majorBidi" w:hAnsiTheme="majorBidi" w:cstheme="majorBidi"/>
          <w:sz w:val="22"/>
          <w:szCs w:val="22"/>
        </w:rPr>
        <w:t>the Company</w:t>
      </w:r>
      <w:r w:rsidR="001B7BC0" w:rsidRPr="003A649B">
        <w:rPr>
          <w:rFonts w:asciiTheme="majorBidi" w:hAnsiTheme="majorBidi" w:cstheme="majorBidi"/>
          <w:sz w:val="22"/>
          <w:szCs w:val="22"/>
        </w:rPr>
        <w:t xml:space="preserve"> and its authorized off</w:t>
      </w:r>
      <w:r w:rsidRPr="003A649B">
        <w:rPr>
          <w:rFonts w:asciiTheme="majorBidi" w:hAnsiTheme="majorBidi" w:cstheme="majorBidi"/>
          <w:sz w:val="22"/>
          <w:szCs w:val="22"/>
        </w:rPr>
        <w:t xml:space="preserve">icers and agents as </w:t>
      </w:r>
      <w:r w:rsidR="00BC1DE8">
        <w:rPr>
          <w:rFonts w:asciiTheme="majorBidi" w:hAnsiTheme="majorBidi" w:cstheme="majorBidi"/>
          <w:sz w:val="22"/>
          <w:szCs w:val="22"/>
        </w:rPr>
        <w:t>the Consultant</w:t>
      </w:r>
      <w:r w:rsidRPr="003A649B">
        <w:rPr>
          <w:rFonts w:asciiTheme="majorBidi" w:hAnsiTheme="majorBidi" w:cstheme="majorBidi"/>
          <w:sz w:val="22"/>
          <w:szCs w:val="22"/>
        </w:rPr>
        <w:t>’s</w:t>
      </w:r>
      <w:r w:rsidR="001B7BC0" w:rsidRPr="003A649B">
        <w:rPr>
          <w:rFonts w:asciiTheme="majorBidi" w:hAnsiTheme="majorBidi" w:cstheme="majorBidi"/>
          <w:sz w:val="22"/>
          <w:szCs w:val="22"/>
        </w:rPr>
        <w:t xml:space="preserve"> agent and attorney in fact, coupled with an interes</w:t>
      </w:r>
      <w:r w:rsidRPr="003A649B">
        <w:rPr>
          <w:rFonts w:asciiTheme="majorBidi" w:hAnsiTheme="majorBidi" w:cstheme="majorBidi"/>
          <w:sz w:val="22"/>
          <w:szCs w:val="22"/>
        </w:rPr>
        <w:t xml:space="preserve">t to act for and on </w:t>
      </w:r>
      <w:r w:rsidR="00BC1DE8">
        <w:rPr>
          <w:rFonts w:asciiTheme="majorBidi" w:hAnsiTheme="majorBidi" w:cstheme="majorBidi"/>
          <w:sz w:val="22"/>
          <w:szCs w:val="22"/>
        </w:rPr>
        <w:t>the Consultant</w:t>
      </w:r>
      <w:r w:rsidRPr="003A649B">
        <w:rPr>
          <w:rFonts w:asciiTheme="majorBidi" w:hAnsiTheme="majorBidi" w:cstheme="majorBidi"/>
          <w:sz w:val="22"/>
          <w:szCs w:val="22"/>
        </w:rPr>
        <w:t xml:space="preserve">’s behalf and in </w:t>
      </w:r>
      <w:r w:rsidR="00BC1DE8">
        <w:rPr>
          <w:rFonts w:asciiTheme="majorBidi" w:hAnsiTheme="majorBidi" w:cstheme="majorBidi"/>
          <w:sz w:val="22"/>
          <w:szCs w:val="22"/>
        </w:rPr>
        <w:t>the Consultant</w:t>
      </w:r>
      <w:r w:rsidRPr="003A649B">
        <w:rPr>
          <w:rFonts w:asciiTheme="majorBidi" w:hAnsiTheme="majorBidi" w:cstheme="majorBidi"/>
          <w:sz w:val="22"/>
          <w:szCs w:val="22"/>
        </w:rPr>
        <w:t>’s</w:t>
      </w:r>
      <w:r w:rsidR="001B7BC0" w:rsidRPr="003A649B">
        <w:rPr>
          <w:rFonts w:asciiTheme="majorBidi" w:hAnsiTheme="majorBidi" w:cstheme="majorBidi"/>
          <w:sz w:val="22"/>
          <w:szCs w:val="22"/>
        </w:rPr>
        <w:t xml:space="preserve"> stead to execute and file any document needed to apply for or prosecute any patent, copyright, trademark, trade secret, any applications regarding same or any other right or protection relating to any Proprietar</w:t>
      </w:r>
      <w:r w:rsidRPr="003A649B">
        <w:rPr>
          <w:rFonts w:asciiTheme="majorBidi" w:hAnsiTheme="majorBidi" w:cstheme="majorBidi"/>
          <w:sz w:val="22"/>
          <w:szCs w:val="22"/>
        </w:rPr>
        <w:t xml:space="preserve">y Information (including </w:t>
      </w:r>
      <w:r w:rsidR="00BC1DE8">
        <w:rPr>
          <w:rFonts w:asciiTheme="majorBidi" w:hAnsiTheme="majorBidi" w:cstheme="majorBidi"/>
          <w:sz w:val="22"/>
          <w:szCs w:val="22"/>
        </w:rPr>
        <w:t>the Company</w:t>
      </w:r>
      <w:r w:rsidR="001B7BC0" w:rsidRPr="003A649B">
        <w:rPr>
          <w:rFonts w:asciiTheme="majorBidi" w:hAnsiTheme="majorBidi" w:cstheme="majorBidi"/>
          <w:sz w:val="22"/>
          <w:szCs w:val="22"/>
        </w:rPr>
        <w:t xml:space="preserve"> Inventions), and to do all other lawfully permitted acts to further the prosecution and issuance of patents, copyrights, trademarks, trade secrets or any other right or protection relating to any Proprietar</w:t>
      </w:r>
      <w:r w:rsidRPr="003A649B">
        <w:rPr>
          <w:rFonts w:asciiTheme="majorBidi" w:hAnsiTheme="majorBidi" w:cstheme="majorBidi"/>
          <w:sz w:val="22"/>
          <w:szCs w:val="22"/>
        </w:rPr>
        <w:t xml:space="preserve">y Information (including </w:t>
      </w:r>
      <w:r w:rsidR="00BC1DE8">
        <w:rPr>
          <w:rFonts w:asciiTheme="majorBidi" w:hAnsiTheme="majorBidi" w:cstheme="majorBidi"/>
          <w:sz w:val="22"/>
          <w:szCs w:val="22"/>
        </w:rPr>
        <w:t>the Company</w:t>
      </w:r>
      <w:r w:rsidR="001B7BC0" w:rsidRPr="003A649B">
        <w:rPr>
          <w:rFonts w:asciiTheme="majorBidi" w:hAnsiTheme="majorBidi" w:cstheme="majorBidi"/>
          <w:sz w:val="22"/>
          <w:szCs w:val="22"/>
        </w:rPr>
        <w:t xml:space="preserve"> Inventions), with the same legal force and effect as if</w:t>
      </w:r>
      <w:r w:rsidRPr="003A649B">
        <w:rPr>
          <w:rFonts w:asciiTheme="majorBidi" w:hAnsiTheme="majorBidi" w:cstheme="majorBidi"/>
          <w:sz w:val="22"/>
          <w:szCs w:val="22"/>
        </w:rPr>
        <w:t xml:space="preserve"> executed by </w:t>
      </w:r>
      <w:r w:rsidR="00BC1DE8">
        <w:rPr>
          <w:rFonts w:asciiTheme="majorBidi" w:hAnsiTheme="majorBidi" w:cstheme="majorBidi"/>
          <w:sz w:val="22"/>
          <w:szCs w:val="22"/>
        </w:rPr>
        <w:t>the Consultant</w:t>
      </w:r>
      <w:r w:rsidRPr="003A649B">
        <w:rPr>
          <w:rFonts w:asciiTheme="majorBidi" w:hAnsiTheme="majorBidi" w:cstheme="majorBidi"/>
          <w:sz w:val="22"/>
          <w:szCs w:val="22"/>
        </w:rPr>
        <w:t>.</w:t>
      </w:r>
    </w:p>
    <w:p w14:paraId="219A1192" w14:textId="77777777" w:rsidR="001B7BC0" w:rsidRPr="003A649B" w:rsidRDefault="001B7BC0" w:rsidP="00C20FA9">
      <w:pPr>
        <w:rPr>
          <w:rFonts w:asciiTheme="majorBidi" w:hAnsiTheme="majorBidi" w:cstheme="majorBidi"/>
          <w:sz w:val="22"/>
          <w:szCs w:val="22"/>
        </w:rPr>
      </w:pPr>
    </w:p>
    <w:p w14:paraId="2EA0DAEB" w14:textId="77777777" w:rsidR="001B7BC0" w:rsidRPr="003A649B" w:rsidRDefault="001B7BC0" w:rsidP="001B7BC0">
      <w:pPr>
        <w:spacing w:before="120"/>
        <w:rPr>
          <w:rFonts w:asciiTheme="majorBidi" w:hAnsiTheme="majorBidi" w:cstheme="majorBidi"/>
          <w:sz w:val="22"/>
          <w:szCs w:val="22"/>
        </w:rPr>
      </w:pPr>
      <w:bookmarkStart w:id="0" w:name="_Ref58230133"/>
      <w:r w:rsidRPr="003A649B">
        <w:rPr>
          <w:rFonts w:asciiTheme="majorBidi" w:hAnsiTheme="majorBidi" w:cstheme="majorBidi"/>
          <w:sz w:val="22"/>
          <w:szCs w:val="22"/>
        </w:rPr>
        <w:t>4.</w:t>
      </w:r>
      <w:r w:rsidRPr="003A649B">
        <w:rPr>
          <w:rFonts w:asciiTheme="majorBidi" w:hAnsiTheme="majorBidi" w:cstheme="majorBidi"/>
          <w:sz w:val="22"/>
          <w:szCs w:val="22"/>
        </w:rPr>
        <w:tab/>
      </w:r>
      <w:r w:rsidRPr="003A649B">
        <w:rPr>
          <w:rFonts w:asciiTheme="majorBidi" w:hAnsiTheme="majorBidi" w:cstheme="majorBidi"/>
          <w:b/>
          <w:bCs/>
          <w:sz w:val="22"/>
          <w:szCs w:val="22"/>
          <w:u w:val="single"/>
        </w:rPr>
        <w:t>Competitive Activities</w:t>
      </w:r>
      <w:bookmarkEnd w:id="0"/>
    </w:p>
    <w:p w14:paraId="6BFB392B" w14:textId="77777777" w:rsidR="001B7BC0" w:rsidRPr="003A649B" w:rsidRDefault="001A5CC1" w:rsidP="00BC1DE8">
      <w:pPr>
        <w:ind w:firstLine="720"/>
        <w:rPr>
          <w:rFonts w:asciiTheme="majorBidi" w:hAnsiTheme="majorBidi" w:cstheme="majorBidi"/>
          <w:color w:val="000000"/>
          <w:sz w:val="22"/>
          <w:szCs w:val="22"/>
        </w:rPr>
      </w:pPr>
      <w:r w:rsidRPr="003A649B">
        <w:rPr>
          <w:rFonts w:asciiTheme="majorBidi" w:hAnsiTheme="majorBidi" w:cstheme="majorBidi"/>
          <w:sz w:val="22"/>
          <w:szCs w:val="22"/>
        </w:rPr>
        <w:t xml:space="preserve">During the </w:t>
      </w:r>
      <w:r w:rsidR="00BC1DE8">
        <w:rPr>
          <w:rFonts w:asciiTheme="majorBidi" w:hAnsiTheme="majorBidi" w:cstheme="majorBidi"/>
          <w:sz w:val="22"/>
          <w:szCs w:val="22"/>
        </w:rPr>
        <w:t>t</w:t>
      </w:r>
      <w:r w:rsidR="001B7BC0" w:rsidRPr="003A649B">
        <w:rPr>
          <w:rFonts w:asciiTheme="majorBidi" w:hAnsiTheme="majorBidi" w:cstheme="majorBidi"/>
          <w:sz w:val="22"/>
          <w:szCs w:val="22"/>
        </w:rPr>
        <w:t xml:space="preserve">erm </w:t>
      </w:r>
      <w:r w:rsidR="00BC1DE8">
        <w:rPr>
          <w:rFonts w:asciiTheme="majorBidi" w:hAnsiTheme="majorBidi" w:cstheme="majorBidi"/>
          <w:sz w:val="22"/>
          <w:szCs w:val="22"/>
        </w:rPr>
        <w:t>of the Consultant's engagement with the Company (the "</w:t>
      </w:r>
      <w:r w:rsidR="00BC1DE8" w:rsidRPr="00BC1DE8">
        <w:rPr>
          <w:rFonts w:asciiTheme="majorBidi" w:hAnsiTheme="majorBidi" w:cstheme="majorBidi"/>
          <w:b/>
          <w:bCs/>
          <w:sz w:val="22"/>
          <w:szCs w:val="22"/>
        </w:rPr>
        <w:t>Term</w:t>
      </w:r>
      <w:r w:rsidR="00BC1DE8">
        <w:rPr>
          <w:rFonts w:asciiTheme="majorBidi" w:hAnsiTheme="majorBidi" w:cstheme="majorBidi"/>
          <w:sz w:val="22"/>
          <w:szCs w:val="22"/>
        </w:rPr>
        <w:t xml:space="preserve">") </w:t>
      </w:r>
      <w:r w:rsidR="001B7BC0" w:rsidRPr="003A649B">
        <w:rPr>
          <w:rFonts w:asciiTheme="majorBidi" w:hAnsiTheme="majorBidi" w:cstheme="majorBidi"/>
          <w:sz w:val="22"/>
          <w:szCs w:val="22"/>
        </w:rPr>
        <w:t>and for a period of twelve (12) months from the date of</w:t>
      </w:r>
      <w:r w:rsidRPr="003A649B">
        <w:rPr>
          <w:rFonts w:asciiTheme="majorBidi" w:hAnsiTheme="majorBidi" w:cstheme="majorBidi"/>
          <w:sz w:val="22"/>
          <w:szCs w:val="22"/>
        </w:rPr>
        <w:t xml:space="preserve"> the Term</w:t>
      </w:r>
      <w:r w:rsidR="001B7BC0" w:rsidRPr="003A649B">
        <w:rPr>
          <w:rFonts w:asciiTheme="majorBidi" w:hAnsiTheme="majorBidi" w:cstheme="majorBidi"/>
          <w:sz w:val="22"/>
          <w:szCs w:val="22"/>
        </w:rPr>
        <w:t xml:space="preserve"> for any reason (the </w:t>
      </w:r>
      <w:r w:rsidR="003A649B" w:rsidRPr="003A649B">
        <w:rPr>
          <w:rFonts w:asciiTheme="majorBidi" w:hAnsiTheme="majorBidi" w:cstheme="majorBidi"/>
          <w:sz w:val="22"/>
          <w:szCs w:val="22"/>
        </w:rPr>
        <w:t>"</w:t>
      </w:r>
      <w:r w:rsidR="001B7BC0" w:rsidRPr="003A649B">
        <w:rPr>
          <w:rFonts w:asciiTheme="majorBidi" w:hAnsiTheme="majorBidi" w:cstheme="majorBidi"/>
          <w:b/>
          <w:bCs/>
          <w:sz w:val="22"/>
          <w:szCs w:val="22"/>
        </w:rPr>
        <w:t>Termination Date</w:t>
      </w:r>
      <w:r w:rsidR="003A649B" w:rsidRPr="003A649B">
        <w:rPr>
          <w:rFonts w:asciiTheme="majorBidi" w:hAnsiTheme="majorBidi" w:cstheme="majorBidi"/>
          <w:sz w:val="22"/>
          <w:szCs w:val="22"/>
        </w:rPr>
        <w:t>"</w:t>
      </w:r>
      <w:r w:rsidRPr="003A649B">
        <w:rPr>
          <w:rFonts w:asciiTheme="majorBidi" w:hAnsiTheme="majorBidi" w:cstheme="majorBidi"/>
          <w:sz w:val="22"/>
          <w:szCs w:val="22"/>
        </w:rPr>
        <w:t xml:space="preserve">), </w:t>
      </w:r>
      <w:r w:rsidR="00BC1DE8">
        <w:rPr>
          <w:rFonts w:asciiTheme="majorBidi" w:hAnsiTheme="majorBidi" w:cstheme="majorBidi"/>
          <w:sz w:val="22"/>
          <w:szCs w:val="22"/>
        </w:rPr>
        <w:t>the Consultant</w:t>
      </w:r>
      <w:r w:rsidR="001B7BC0" w:rsidRPr="003A649B">
        <w:rPr>
          <w:rFonts w:asciiTheme="majorBidi" w:hAnsiTheme="majorBidi" w:cstheme="majorBidi"/>
          <w:sz w:val="22"/>
          <w:szCs w:val="22"/>
        </w:rPr>
        <w:t xml:space="preserve"> will not directly or indirectly:</w:t>
      </w:r>
    </w:p>
    <w:p w14:paraId="1FCD119F" w14:textId="77777777" w:rsidR="00C20FA9" w:rsidRDefault="00C20FA9" w:rsidP="001B7BC0">
      <w:pPr>
        <w:widowControl w:val="0"/>
        <w:ind w:firstLine="680"/>
        <w:rPr>
          <w:rFonts w:asciiTheme="majorBidi" w:hAnsiTheme="majorBidi" w:cstheme="majorBidi"/>
          <w:color w:val="000000"/>
          <w:sz w:val="22"/>
          <w:szCs w:val="22"/>
        </w:rPr>
      </w:pPr>
    </w:p>
    <w:p w14:paraId="1929C2ED" w14:textId="77777777" w:rsidR="001B7BC0" w:rsidRPr="003A649B" w:rsidRDefault="001B7BC0" w:rsidP="00C20FA9">
      <w:pPr>
        <w:widowControl w:val="0"/>
        <w:ind w:firstLine="680"/>
        <w:rPr>
          <w:rFonts w:asciiTheme="majorBidi" w:hAnsiTheme="majorBidi" w:cstheme="majorBidi"/>
          <w:color w:val="000000"/>
          <w:sz w:val="22"/>
          <w:szCs w:val="22"/>
        </w:rPr>
      </w:pPr>
      <w:r w:rsidRPr="003A649B">
        <w:rPr>
          <w:rFonts w:asciiTheme="majorBidi" w:hAnsiTheme="majorBidi" w:cstheme="majorBidi"/>
          <w:color w:val="000000"/>
          <w:sz w:val="22"/>
          <w:szCs w:val="22"/>
        </w:rPr>
        <w:t>4.1.</w:t>
      </w:r>
      <w:r w:rsidRPr="003A649B">
        <w:rPr>
          <w:rFonts w:asciiTheme="majorBidi" w:hAnsiTheme="majorBidi" w:cstheme="majorBidi"/>
          <w:color w:val="000000"/>
          <w:sz w:val="22"/>
          <w:szCs w:val="22"/>
        </w:rPr>
        <w:tab/>
      </w:r>
      <w:r w:rsidRPr="003A649B">
        <w:rPr>
          <w:rFonts w:asciiTheme="majorBidi" w:hAnsiTheme="majorBidi" w:cstheme="majorBidi"/>
          <w:sz w:val="22"/>
          <w:szCs w:val="22"/>
        </w:rPr>
        <w:t xml:space="preserve">carry on or hold an interest in any company, venture, entity or other business (other than a minority interest in a publicly traded company) which directly </w:t>
      </w:r>
      <w:r w:rsidRPr="003A649B">
        <w:rPr>
          <w:rFonts w:asciiTheme="majorBidi" w:hAnsiTheme="majorBidi" w:cstheme="majorBidi"/>
          <w:color w:val="000000"/>
          <w:sz w:val="22"/>
          <w:szCs w:val="22"/>
        </w:rPr>
        <w:t>competes with the pro</w:t>
      </w:r>
      <w:r w:rsidR="001A5CC1" w:rsidRPr="003A649B">
        <w:rPr>
          <w:rFonts w:asciiTheme="majorBidi" w:hAnsiTheme="majorBidi" w:cstheme="majorBidi"/>
          <w:color w:val="000000"/>
          <w:sz w:val="22"/>
          <w:szCs w:val="22"/>
        </w:rPr>
        <w:t xml:space="preserve">ducts or services of </w:t>
      </w:r>
      <w:r w:rsidR="00BC1DE8">
        <w:rPr>
          <w:rFonts w:asciiTheme="majorBidi" w:hAnsiTheme="majorBidi" w:cstheme="majorBidi"/>
          <w:color w:val="000000"/>
          <w:sz w:val="22"/>
          <w:szCs w:val="22"/>
        </w:rPr>
        <w:t>the Company</w:t>
      </w:r>
      <w:r w:rsidRPr="003A649B">
        <w:rPr>
          <w:rFonts w:asciiTheme="majorBidi" w:hAnsiTheme="majorBidi" w:cstheme="majorBidi"/>
          <w:color w:val="000000"/>
          <w:sz w:val="22"/>
          <w:szCs w:val="22"/>
        </w:rPr>
        <w:t xml:space="preserve">, (a </w:t>
      </w:r>
      <w:r w:rsidR="003A649B" w:rsidRPr="003A649B">
        <w:rPr>
          <w:rFonts w:asciiTheme="majorBidi" w:hAnsiTheme="majorBidi" w:cstheme="majorBidi"/>
          <w:color w:val="000000"/>
          <w:sz w:val="22"/>
          <w:szCs w:val="22"/>
        </w:rPr>
        <w:t>"</w:t>
      </w:r>
      <w:r w:rsidRPr="003A649B">
        <w:rPr>
          <w:rFonts w:asciiTheme="majorBidi" w:hAnsiTheme="majorBidi" w:cstheme="majorBidi"/>
          <w:b/>
          <w:bCs/>
          <w:color w:val="000000"/>
          <w:sz w:val="22"/>
          <w:szCs w:val="22"/>
        </w:rPr>
        <w:t>Competing Business</w:t>
      </w:r>
      <w:r w:rsidR="003A649B" w:rsidRPr="003A649B">
        <w:rPr>
          <w:rFonts w:asciiTheme="majorBidi" w:hAnsiTheme="majorBidi" w:cstheme="majorBidi"/>
          <w:color w:val="000000"/>
          <w:sz w:val="22"/>
          <w:szCs w:val="22"/>
        </w:rPr>
        <w:t>"</w:t>
      </w:r>
      <w:r w:rsidRPr="003A649B">
        <w:rPr>
          <w:rFonts w:asciiTheme="majorBidi" w:hAnsiTheme="majorBidi" w:cstheme="majorBidi"/>
          <w:color w:val="000000"/>
          <w:sz w:val="22"/>
          <w:szCs w:val="22"/>
        </w:rPr>
        <w:t>) (including, without limitation, as a shareholder</w:t>
      </w:r>
      <w:proofErr w:type="gramStart"/>
      <w:r w:rsidRPr="003A649B">
        <w:rPr>
          <w:rFonts w:asciiTheme="majorBidi" w:hAnsiTheme="majorBidi" w:cstheme="majorBidi"/>
          <w:color w:val="000000"/>
          <w:sz w:val="22"/>
          <w:szCs w:val="22"/>
        </w:rPr>
        <w:t>);</w:t>
      </w:r>
      <w:proofErr w:type="gramEnd"/>
    </w:p>
    <w:p w14:paraId="7227C07B" w14:textId="77777777" w:rsidR="00C20FA9" w:rsidRDefault="00C20FA9" w:rsidP="00C20FA9">
      <w:pPr>
        <w:ind w:firstLine="680"/>
        <w:rPr>
          <w:rFonts w:asciiTheme="majorBidi" w:hAnsiTheme="majorBidi" w:cstheme="majorBidi"/>
          <w:sz w:val="22"/>
          <w:szCs w:val="22"/>
        </w:rPr>
      </w:pPr>
    </w:p>
    <w:p w14:paraId="7A102C56" w14:textId="77777777" w:rsidR="001B7BC0" w:rsidRPr="003A649B" w:rsidRDefault="001B7BC0" w:rsidP="00C20FA9">
      <w:pPr>
        <w:ind w:firstLine="680"/>
        <w:rPr>
          <w:rFonts w:asciiTheme="majorBidi" w:hAnsiTheme="majorBidi" w:cstheme="majorBidi"/>
          <w:sz w:val="22"/>
          <w:szCs w:val="22"/>
        </w:rPr>
      </w:pPr>
      <w:r w:rsidRPr="003A649B">
        <w:rPr>
          <w:rFonts w:asciiTheme="majorBidi" w:hAnsiTheme="majorBidi" w:cstheme="majorBidi"/>
          <w:sz w:val="22"/>
          <w:szCs w:val="22"/>
        </w:rPr>
        <w:t>4.2</w:t>
      </w:r>
      <w:r w:rsidRPr="003A649B">
        <w:rPr>
          <w:rFonts w:asciiTheme="majorBidi" w:hAnsiTheme="majorBidi" w:cstheme="majorBidi"/>
          <w:sz w:val="22"/>
          <w:szCs w:val="22"/>
        </w:rPr>
        <w:tab/>
        <w:t>act as a consultant or employee or officer or in any managerial capacity in a Competing Business or supply in dir</w:t>
      </w:r>
      <w:r w:rsidR="001A5CC1" w:rsidRPr="003A649B">
        <w:rPr>
          <w:rFonts w:asciiTheme="majorBidi" w:hAnsiTheme="majorBidi" w:cstheme="majorBidi"/>
          <w:sz w:val="22"/>
          <w:szCs w:val="22"/>
        </w:rPr>
        <w:t xml:space="preserve">ect competition with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restricted services to a</w:t>
      </w:r>
      <w:r w:rsidR="001A5CC1" w:rsidRPr="003A649B">
        <w:rPr>
          <w:rFonts w:asciiTheme="majorBidi" w:hAnsiTheme="majorBidi" w:cstheme="majorBidi"/>
          <w:sz w:val="22"/>
          <w:szCs w:val="22"/>
        </w:rPr>
        <w:t xml:space="preserve">ny person who </w:t>
      </w:r>
      <w:r w:rsidRPr="003A649B">
        <w:rPr>
          <w:rFonts w:asciiTheme="majorBidi" w:hAnsiTheme="majorBidi" w:cstheme="majorBidi"/>
          <w:sz w:val="22"/>
          <w:szCs w:val="22"/>
        </w:rPr>
        <w:t>was provi</w:t>
      </w:r>
      <w:r w:rsidR="001A5CC1" w:rsidRPr="003A649B">
        <w:rPr>
          <w:rFonts w:asciiTheme="majorBidi" w:hAnsiTheme="majorBidi" w:cstheme="majorBidi"/>
          <w:sz w:val="22"/>
          <w:szCs w:val="22"/>
        </w:rPr>
        <w:t xml:space="preserve">ded with services by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any time during the twelve (12) months immediately prior to the end of the </w:t>
      </w:r>
      <w:proofErr w:type="gramStart"/>
      <w:r w:rsidRPr="003A649B">
        <w:rPr>
          <w:rFonts w:asciiTheme="majorBidi" w:hAnsiTheme="majorBidi" w:cstheme="majorBidi"/>
          <w:sz w:val="22"/>
          <w:szCs w:val="22"/>
        </w:rPr>
        <w:t>Term;</w:t>
      </w:r>
      <w:proofErr w:type="gramEnd"/>
    </w:p>
    <w:p w14:paraId="5981D09C" w14:textId="77777777" w:rsidR="00C20FA9" w:rsidRDefault="00C20FA9" w:rsidP="00C20FA9">
      <w:pPr>
        <w:ind w:firstLine="680"/>
        <w:rPr>
          <w:rFonts w:asciiTheme="majorBidi" w:hAnsiTheme="majorBidi" w:cstheme="majorBidi"/>
          <w:sz w:val="22"/>
          <w:szCs w:val="22"/>
        </w:rPr>
      </w:pPr>
    </w:p>
    <w:p w14:paraId="642CC3C4" w14:textId="77777777" w:rsidR="001B7BC0" w:rsidRPr="003A649B" w:rsidRDefault="001B7BC0" w:rsidP="00C20FA9">
      <w:pPr>
        <w:ind w:firstLine="680"/>
        <w:rPr>
          <w:rFonts w:asciiTheme="majorBidi" w:hAnsiTheme="majorBidi" w:cstheme="majorBidi"/>
          <w:color w:val="000000"/>
          <w:sz w:val="22"/>
          <w:szCs w:val="22"/>
        </w:rPr>
      </w:pPr>
      <w:r w:rsidRPr="003A649B">
        <w:rPr>
          <w:rFonts w:asciiTheme="majorBidi" w:hAnsiTheme="majorBidi" w:cstheme="majorBidi"/>
          <w:sz w:val="22"/>
          <w:szCs w:val="22"/>
        </w:rPr>
        <w:t>4.3.</w:t>
      </w:r>
      <w:r w:rsidRPr="003A649B">
        <w:rPr>
          <w:rFonts w:asciiTheme="majorBidi" w:hAnsiTheme="majorBidi" w:cstheme="majorBidi"/>
          <w:sz w:val="22"/>
          <w:szCs w:val="22"/>
        </w:rPr>
        <w:tab/>
        <w:t xml:space="preserve">solicit, canvass or approach or endeavor to solicit, canvass or approach </w:t>
      </w:r>
      <w:r w:rsidR="001A5CC1" w:rsidRPr="003A649B">
        <w:rPr>
          <w:rFonts w:asciiTheme="majorBidi" w:hAnsiTheme="majorBidi" w:cstheme="majorBidi"/>
          <w:sz w:val="22"/>
          <w:szCs w:val="22"/>
        </w:rPr>
        <w:t>any person who</w:t>
      </w:r>
      <w:r w:rsidRPr="003A649B">
        <w:rPr>
          <w:rFonts w:asciiTheme="majorBidi" w:hAnsiTheme="majorBidi" w:cstheme="majorBidi"/>
          <w:sz w:val="22"/>
          <w:szCs w:val="22"/>
        </w:rPr>
        <w:t xml:space="preserve"> was provi</w:t>
      </w:r>
      <w:r w:rsidR="001A5CC1" w:rsidRPr="003A649B">
        <w:rPr>
          <w:rFonts w:asciiTheme="majorBidi" w:hAnsiTheme="majorBidi" w:cstheme="majorBidi"/>
          <w:sz w:val="22"/>
          <w:szCs w:val="22"/>
        </w:rPr>
        <w:t xml:space="preserve">ded with services by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at any time during the twelve (12) months immediately prior to end of the Term, for the purpose of offering services or products which directly compete with the services or </w:t>
      </w:r>
      <w:r w:rsidR="001A5CC1" w:rsidRPr="003A649B">
        <w:rPr>
          <w:rFonts w:asciiTheme="majorBidi" w:hAnsiTheme="majorBidi" w:cstheme="majorBidi"/>
          <w:sz w:val="22"/>
          <w:szCs w:val="22"/>
        </w:rPr>
        <w:t xml:space="preserve">products supplied by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at end of the Term; or</w:t>
      </w:r>
    </w:p>
    <w:p w14:paraId="245F20E7" w14:textId="77777777" w:rsidR="00C20FA9" w:rsidRDefault="00C20FA9" w:rsidP="00C20FA9">
      <w:pPr>
        <w:ind w:firstLine="680"/>
        <w:rPr>
          <w:rFonts w:asciiTheme="majorBidi" w:hAnsiTheme="majorBidi" w:cstheme="majorBidi"/>
          <w:sz w:val="22"/>
          <w:szCs w:val="22"/>
        </w:rPr>
      </w:pPr>
    </w:p>
    <w:p w14:paraId="707E0A91" w14:textId="77777777" w:rsidR="001B7BC0" w:rsidRPr="003A649B" w:rsidRDefault="001B7BC0" w:rsidP="00BC1DE8">
      <w:pPr>
        <w:ind w:firstLine="680"/>
        <w:rPr>
          <w:rFonts w:asciiTheme="majorBidi" w:hAnsiTheme="majorBidi" w:cstheme="majorBidi"/>
          <w:sz w:val="22"/>
          <w:szCs w:val="22"/>
        </w:rPr>
      </w:pPr>
      <w:r w:rsidRPr="003A649B">
        <w:rPr>
          <w:rFonts w:asciiTheme="majorBidi" w:hAnsiTheme="majorBidi" w:cstheme="majorBidi"/>
          <w:sz w:val="22"/>
          <w:szCs w:val="22"/>
        </w:rPr>
        <w:t>4.4.</w:t>
      </w:r>
      <w:r w:rsidRPr="003A649B">
        <w:rPr>
          <w:rFonts w:asciiTheme="majorBidi" w:hAnsiTheme="majorBidi" w:cstheme="majorBidi"/>
          <w:sz w:val="22"/>
          <w:szCs w:val="22"/>
        </w:rPr>
        <w:tab/>
        <w:t xml:space="preserve">employ, </w:t>
      </w:r>
      <w:proofErr w:type="gramStart"/>
      <w:r w:rsidRPr="003A649B">
        <w:rPr>
          <w:rFonts w:asciiTheme="majorBidi" w:hAnsiTheme="majorBidi" w:cstheme="majorBidi"/>
          <w:sz w:val="22"/>
          <w:szCs w:val="22"/>
        </w:rPr>
        <w:t>solicit</w:t>
      </w:r>
      <w:proofErr w:type="gramEnd"/>
      <w:r w:rsidRPr="003A649B">
        <w:rPr>
          <w:rFonts w:asciiTheme="majorBidi" w:hAnsiTheme="majorBidi" w:cstheme="majorBidi"/>
          <w:sz w:val="22"/>
          <w:szCs w:val="22"/>
        </w:rPr>
        <w:t xml:space="preserve"> or entice away or endeavor to solicit</w:t>
      </w:r>
      <w:r w:rsidR="001A5CC1" w:rsidRPr="003A649B">
        <w:rPr>
          <w:rFonts w:asciiTheme="majorBidi" w:hAnsiTheme="majorBidi" w:cstheme="majorBidi"/>
          <w:sz w:val="22"/>
          <w:szCs w:val="22"/>
        </w:rPr>
        <w:t xml:space="preserve"> or entice away from the </w:t>
      </w:r>
      <w:r w:rsidR="00BC1DE8">
        <w:rPr>
          <w:rFonts w:asciiTheme="majorBidi" w:hAnsiTheme="majorBidi" w:cstheme="majorBidi"/>
          <w:sz w:val="22"/>
          <w:szCs w:val="22"/>
        </w:rPr>
        <w:t>Company</w:t>
      </w:r>
      <w:r w:rsidRPr="003A649B">
        <w:rPr>
          <w:rFonts w:asciiTheme="majorBidi" w:hAnsiTheme="majorBidi" w:cstheme="majorBidi"/>
          <w:sz w:val="22"/>
          <w:szCs w:val="22"/>
        </w:rPr>
        <w:t xml:space="preserve"> an</w:t>
      </w:r>
      <w:r w:rsidR="001A5CC1" w:rsidRPr="003A649B">
        <w:rPr>
          <w:rFonts w:asciiTheme="majorBidi" w:hAnsiTheme="majorBidi" w:cstheme="majorBidi"/>
          <w:sz w:val="22"/>
          <w:szCs w:val="22"/>
        </w:rPr>
        <w:t xml:space="preserve">y person employed by </w:t>
      </w:r>
      <w:r w:rsidR="00BC1DE8">
        <w:rPr>
          <w:rFonts w:asciiTheme="majorBidi" w:hAnsiTheme="majorBidi" w:cstheme="majorBidi"/>
          <w:sz w:val="22"/>
          <w:szCs w:val="22"/>
        </w:rPr>
        <w:t>the Company</w:t>
      </w:r>
      <w:r w:rsidRPr="003A649B">
        <w:rPr>
          <w:rFonts w:asciiTheme="majorBidi" w:hAnsiTheme="majorBidi" w:cstheme="majorBidi"/>
          <w:sz w:val="22"/>
          <w:szCs w:val="22"/>
        </w:rPr>
        <w:t xml:space="preserve"> any time during the twelve (12) months immediately prior end of the Term with a view to inducing that person to leave such employment and to act for another employer in the same or a similar capacity.</w:t>
      </w:r>
    </w:p>
    <w:p w14:paraId="2E6855E9" w14:textId="77777777" w:rsidR="001B7BC0" w:rsidRPr="003A649B" w:rsidRDefault="001B7BC0" w:rsidP="00C20FA9">
      <w:pPr>
        <w:rPr>
          <w:rFonts w:asciiTheme="majorBidi" w:hAnsiTheme="majorBidi" w:cstheme="majorBidi"/>
          <w:sz w:val="22"/>
          <w:szCs w:val="22"/>
        </w:rPr>
      </w:pPr>
    </w:p>
    <w:p w14:paraId="73B4A196" w14:textId="77777777" w:rsidR="001B7BC0" w:rsidRPr="003A649B" w:rsidRDefault="001B7BC0" w:rsidP="001B7BC0">
      <w:pPr>
        <w:rPr>
          <w:rFonts w:asciiTheme="majorBidi" w:hAnsiTheme="majorBidi" w:cstheme="majorBidi"/>
          <w:sz w:val="22"/>
          <w:szCs w:val="22"/>
        </w:rPr>
      </w:pPr>
      <w:r w:rsidRPr="003A649B">
        <w:rPr>
          <w:rFonts w:asciiTheme="majorBidi" w:hAnsiTheme="majorBidi" w:cstheme="majorBidi"/>
          <w:sz w:val="22"/>
          <w:szCs w:val="22"/>
        </w:rPr>
        <w:t>5.</w:t>
      </w:r>
      <w:r w:rsidRPr="003A649B">
        <w:rPr>
          <w:rFonts w:asciiTheme="majorBidi" w:hAnsiTheme="majorBidi" w:cstheme="majorBidi"/>
          <w:sz w:val="22"/>
          <w:szCs w:val="22"/>
        </w:rPr>
        <w:tab/>
      </w:r>
      <w:r w:rsidRPr="003A649B">
        <w:rPr>
          <w:rFonts w:asciiTheme="majorBidi" w:hAnsiTheme="majorBidi" w:cstheme="majorBidi"/>
          <w:b/>
          <w:bCs/>
          <w:sz w:val="22"/>
          <w:szCs w:val="22"/>
          <w:u w:val="single"/>
        </w:rPr>
        <w:t>Return of Company Documents</w:t>
      </w:r>
    </w:p>
    <w:p w14:paraId="73A7DE71" w14:textId="77777777" w:rsidR="001B7BC0" w:rsidRPr="003A649B" w:rsidRDefault="001A5CC1" w:rsidP="00090C51">
      <w:pPr>
        <w:ind w:firstLine="720"/>
        <w:rPr>
          <w:rFonts w:asciiTheme="majorBidi" w:hAnsiTheme="majorBidi" w:cstheme="majorBidi"/>
          <w:sz w:val="22"/>
          <w:szCs w:val="22"/>
        </w:rPr>
      </w:pPr>
      <w:r w:rsidRPr="003A649B">
        <w:rPr>
          <w:rFonts w:asciiTheme="majorBidi" w:hAnsiTheme="majorBidi" w:cstheme="majorBidi"/>
          <w:sz w:val="22"/>
          <w:szCs w:val="22"/>
        </w:rPr>
        <w:t xml:space="preserve">At the conclusion of the Term, </w:t>
      </w:r>
      <w:r w:rsidR="00BC1DE8">
        <w:rPr>
          <w:rFonts w:asciiTheme="majorBidi" w:hAnsiTheme="majorBidi" w:cstheme="majorBidi"/>
          <w:sz w:val="22"/>
          <w:szCs w:val="22"/>
        </w:rPr>
        <w:t>the Consultant</w:t>
      </w:r>
      <w:r w:rsidRPr="003A649B">
        <w:rPr>
          <w:rFonts w:asciiTheme="majorBidi" w:hAnsiTheme="majorBidi" w:cstheme="majorBidi"/>
          <w:sz w:val="22"/>
          <w:szCs w:val="22"/>
        </w:rPr>
        <w:t xml:space="preserve"> will deliver to </w:t>
      </w:r>
      <w:r w:rsidR="00BC1DE8">
        <w:rPr>
          <w:rFonts w:asciiTheme="majorBidi" w:hAnsiTheme="majorBidi" w:cstheme="majorBidi"/>
          <w:sz w:val="22"/>
          <w:szCs w:val="22"/>
        </w:rPr>
        <w:t>the Company</w:t>
      </w:r>
      <w:r w:rsidR="001B7BC0" w:rsidRPr="003A649B">
        <w:rPr>
          <w:rFonts w:asciiTheme="majorBidi" w:hAnsiTheme="majorBidi" w:cstheme="majorBidi"/>
          <w:sz w:val="22"/>
          <w:szCs w:val="22"/>
        </w:rPr>
        <w:t xml:space="preserve"> </w:t>
      </w:r>
      <w:proofErr w:type="gramStart"/>
      <w:r w:rsidR="001B7BC0" w:rsidRPr="003A649B">
        <w:rPr>
          <w:rFonts w:asciiTheme="majorBidi" w:hAnsiTheme="majorBidi" w:cstheme="majorBidi"/>
          <w:sz w:val="22"/>
          <w:szCs w:val="22"/>
        </w:rPr>
        <w:t>any and all</w:t>
      </w:r>
      <w:proofErr w:type="gramEnd"/>
      <w:r w:rsidR="001B7BC0" w:rsidRPr="003A649B">
        <w:rPr>
          <w:rFonts w:asciiTheme="majorBidi" w:hAnsiTheme="majorBidi" w:cstheme="majorBidi"/>
          <w:sz w:val="22"/>
          <w:szCs w:val="22"/>
        </w:rPr>
        <w:t xml:space="preserve"> drawings, notes, memoranda, specifications, devices, formulas, and documents, together with all copies thereof, and any other materials cont</w:t>
      </w:r>
      <w:r w:rsidRPr="003A649B">
        <w:rPr>
          <w:rFonts w:asciiTheme="majorBidi" w:hAnsiTheme="majorBidi" w:cstheme="majorBidi"/>
          <w:sz w:val="22"/>
          <w:szCs w:val="22"/>
        </w:rPr>
        <w:t xml:space="preserve">aining or disclosing any </w:t>
      </w:r>
      <w:r w:rsidR="00BC1DE8">
        <w:rPr>
          <w:rFonts w:asciiTheme="majorBidi" w:hAnsiTheme="majorBidi" w:cstheme="majorBidi"/>
          <w:sz w:val="22"/>
          <w:szCs w:val="22"/>
        </w:rPr>
        <w:t>the Company</w:t>
      </w:r>
      <w:r w:rsidR="001B7BC0" w:rsidRPr="003A649B">
        <w:rPr>
          <w:rFonts w:asciiTheme="majorBidi" w:hAnsiTheme="majorBidi" w:cstheme="majorBidi"/>
          <w:sz w:val="22"/>
          <w:szCs w:val="22"/>
        </w:rPr>
        <w:t xml:space="preserve"> Inventions or Proprietary I</w:t>
      </w:r>
      <w:r w:rsidRPr="003A649B">
        <w:rPr>
          <w:rFonts w:asciiTheme="majorBidi" w:hAnsiTheme="majorBidi" w:cstheme="majorBidi"/>
          <w:sz w:val="22"/>
          <w:szCs w:val="22"/>
        </w:rPr>
        <w:t xml:space="preserve">nformation of </w:t>
      </w:r>
      <w:r w:rsidR="00BC1DE8">
        <w:rPr>
          <w:rFonts w:asciiTheme="majorBidi" w:hAnsiTheme="majorBidi" w:cstheme="majorBidi"/>
          <w:sz w:val="22"/>
          <w:szCs w:val="22"/>
        </w:rPr>
        <w:t>the Company</w:t>
      </w:r>
      <w:r w:rsidR="001B7BC0" w:rsidRPr="003A649B">
        <w:rPr>
          <w:rFonts w:asciiTheme="majorBidi" w:hAnsiTheme="majorBidi" w:cstheme="majorBidi"/>
          <w:sz w:val="22"/>
          <w:szCs w:val="22"/>
        </w:rPr>
        <w:t xml:space="preserve">. </w:t>
      </w:r>
    </w:p>
    <w:p w14:paraId="0A0D8512" w14:textId="77777777" w:rsidR="001B7BC0" w:rsidRPr="003A649B" w:rsidRDefault="001B7BC0" w:rsidP="00C20FA9">
      <w:pPr>
        <w:rPr>
          <w:rFonts w:asciiTheme="majorBidi" w:hAnsiTheme="majorBidi" w:cstheme="majorBidi"/>
          <w:sz w:val="22"/>
          <w:szCs w:val="22"/>
        </w:rPr>
      </w:pPr>
    </w:p>
    <w:p w14:paraId="43B6CC4B" w14:textId="77777777" w:rsidR="001B7BC0" w:rsidRPr="003A649B" w:rsidRDefault="001B7BC0" w:rsidP="001B7BC0">
      <w:pPr>
        <w:rPr>
          <w:rFonts w:asciiTheme="majorBidi" w:hAnsiTheme="majorBidi" w:cstheme="majorBidi"/>
          <w:sz w:val="22"/>
          <w:szCs w:val="22"/>
        </w:rPr>
      </w:pPr>
      <w:r w:rsidRPr="003A649B">
        <w:rPr>
          <w:rFonts w:asciiTheme="majorBidi" w:hAnsiTheme="majorBidi" w:cstheme="majorBidi"/>
          <w:sz w:val="22"/>
          <w:szCs w:val="22"/>
        </w:rPr>
        <w:t xml:space="preserve">6. </w:t>
      </w:r>
      <w:r w:rsidRPr="003A649B">
        <w:rPr>
          <w:rFonts w:asciiTheme="majorBidi" w:hAnsiTheme="majorBidi" w:cstheme="majorBidi"/>
          <w:sz w:val="22"/>
          <w:szCs w:val="22"/>
        </w:rPr>
        <w:tab/>
      </w:r>
      <w:r w:rsidRPr="003A649B">
        <w:rPr>
          <w:rFonts w:asciiTheme="majorBidi" w:hAnsiTheme="majorBidi" w:cstheme="majorBidi"/>
          <w:b/>
          <w:bCs/>
          <w:sz w:val="22"/>
          <w:szCs w:val="22"/>
          <w:u w:val="single"/>
        </w:rPr>
        <w:t>Injunctive Relief</w:t>
      </w:r>
      <w:r w:rsidRPr="003A649B">
        <w:rPr>
          <w:rFonts w:asciiTheme="majorBidi" w:hAnsiTheme="majorBidi" w:cstheme="majorBidi"/>
          <w:sz w:val="22"/>
          <w:szCs w:val="22"/>
        </w:rPr>
        <w:t xml:space="preserve"> </w:t>
      </w:r>
    </w:p>
    <w:p w14:paraId="56C84165" w14:textId="77777777" w:rsidR="001B7BC0" w:rsidRPr="003A649B" w:rsidRDefault="00BC1DE8" w:rsidP="001A5CC1">
      <w:pPr>
        <w:ind w:firstLine="720"/>
        <w:rPr>
          <w:rFonts w:asciiTheme="majorBidi" w:hAnsiTheme="majorBidi" w:cstheme="majorBidi"/>
          <w:sz w:val="22"/>
          <w:szCs w:val="22"/>
        </w:rPr>
      </w:pPr>
      <w:r>
        <w:rPr>
          <w:rFonts w:asciiTheme="majorBidi" w:hAnsiTheme="majorBidi" w:cstheme="majorBidi"/>
          <w:sz w:val="22"/>
          <w:szCs w:val="22"/>
        </w:rPr>
        <w:t>The Consultant</w:t>
      </w:r>
      <w:r w:rsidR="001B7BC0" w:rsidRPr="003A649B">
        <w:rPr>
          <w:rFonts w:asciiTheme="majorBidi" w:hAnsiTheme="majorBidi" w:cstheme="majorBidi"/>
          <w:sz w:val="22"/>
          <w:szCs w:val="22"/>
        </w:rPr>
        <w:t xml:space="preserve"> agrees that it would be difficult to measure damage to </w:t>
      </w:r>
      <w:r>
        <w:rPr>
          <w:rFonts w:asciiTheme="majorBidi" w:hAnsiTheme="majorBidi" w:cstheme="majorBidi"/>
          <w:sz w:val="22"/>
          <w:szCs w:val="22"/>
        </w:rPr>
        <w:t>the Company</w:t>
      </w:r>
      <w:r w:rsidR="001A5CC1" w:rsidRPr="003A649B">
        <w:rPr>
          <w:rFonts w:asciiTheme="majorBidi" w:hAnsiTheme="majorBidi" w:cstheme="majorBidi"/>
          <w:sz w:val="22"/>
          <w:szCs w:val="22"/>
        </w:rPr>
        <w:t xml:space="preserve"> from any breach </w:t>
      </w:r>
      <w:r w:rsidR="001B7BC0" w:rsidRPr="003A649B">
        <w:rPr>
          <w:rFonts w:asciiTheme="majorBidi" w:hAnsiTheme="majorBidi" w:cstheme="majorBidi"/>
          <w:sz w:val="22"/>
          <w:szCs w:val="22"/>
        </w:rPr>
        <w:t>of the promises set forth herein</w:t>
      </w:r>
      <w:r w:rsidR="001A5CC1" w:rsidRPr="003A649B">
        <w:rPr>
          <w:rFonts w:asciiTheme="majorBidi" w:hAnsiTheme="majorBidi" w:cstheme="majorBidi"/>
          <w:sz w:val="22"/>
          <w:szCs w:val="22"/>
        </w:rPr>
        <w:t xml:space="preserve">, and that injury to </w:t>
      </w:r>
      <w:r>
        <w:rPr>
          <w:rFonts w:asciiTheme="majorBidi" w:hAnsiTheme="majorBidi" w:cstheme="majorBidi"/>
          <w:sz w:val="22"/>
          <w:szCs w:val="22"/>
        </w:rPr>
        <w:t>the Company</w:t>
      </w:r>
      <w:r w:rsidR="001B7BC0" w:rsidRPr="003A649B">
        <w:rPr>
          <w:rFonts w:asciiTheme="majorBidi" w:hAnsiTheme="majorBidi" w:cstheme="majorBidi"/>
          <w:sz w:val="22"/>
          <w:szCs w:val="22"/>
        </w:rPr>
        <w:t xml:space="preserve"> from any such breach would be impossible to calculate, and that money damages would therefore be an inadequate remedy for any such </w:t>
      </w:r>
      <w:r w:rsidR="001A5CC1" w:rsidRPr="003A649B">
        <w:rPr>
          <w:rFonts w:asciiTheme="majorBidi" w:hAnsiTheme="majorBidi" w:cstheme="majorBidi"/>
          <w:sz w:val="22"/>
          <w:szCs w:val="22"/>
        </w:rPr>
        <w:t xml:space="preserve">breach.  Accordingly, </w:t>
      </w:r>
      <w:r>
        <w:rPr>
          <w:rFonts w:asciiTheme="majorBidi" w:hAnsiTheme="majorBidi" w:cstheme="majorBidi"/>
          <w:sz w:val="22"/>
          <w:szCs w:val="22"/>
        </w:rPr>
        <w:t>the Consultant</w:t>
      </w:r>
      <w:r w:rsidR="001A5CC1" w:rsidRPr="003A649B">
        <w:rPr>
          <w:rFonts w:asciiTheme="majorBidi" w:hAnsiTheme="majorBidi" w:cstheme="majorBidi"/>
          <w:sz w:val="22"/>
          <w:szCs w:val="22"/>
        </w:rPr>
        <w:t xml:space="preserve"> agrees that if </w:t>
      </w:r>
      <w:r>
        <w:rPr>
          <w:rFonts w:asciiTheme="majorBidi" w:hAnsiTheme="majorBidi" w:cstheme="majorBidi"/>
          <w:sz w:val="22"/>
          <w:szCs w:val="22"/>
        </w:rPr>
        <w:t>the Consultant</w:t>
      </w:r>
      <w:r w:rsidR="001B7BC0" w:rsidRPr="003A649B">
        <w:rPr>
          <w:rFonts w:asciiTheme="majorBidi" w:hAnsiTheme="majorBidi" w:cstheme="majorBidi"/>
          <w:sz w:val="22"/>
          <w:szCs w:val="22"/>
        </w:rPr>
        <w:t xml:space="preserve"> breaches a</w:t>
      </w:r>
      <w:r w:rsidR="001A5CC1" w:rsidRPr="003A649B">
        <w:rPr>
          <w:rFonts w:asciiTheme="majorBidi" w:hAnsiTheme="majorBidi" w:cstheme="majorBidi"/>
          <w:sz w:val="22"/>
          <w:szCs w:val="22"/>
        </w:rPr>
        <w:t xml:space="preserve">ny provision hereof, </w:t>
      </w:r>
      <w:r>
        <w:rPr>
          <w:rFonts w:asciiTheme="majorBidi" w:hAnsiTheme="majorBidi" w:cstheme="majorBidi"/>
          <w:sz w:val="22"/>
          <w:szCs w:val="22"/>
        </w:rPr>
        <w:t>the Company</w:t>
      </w:r>
      <w:r w:rsidR="001B7BC0" w:rsidRPr="003A649B">
        <w:rPr>
          <w:rFonts w:asciiTheme="majorBidi" w:hAnsiTheme="majorBidi" w:cstheme="majorBidi"/>
          <w:sz w:val="22"/>
          <w:szCs w:val="22"/>
        </w:rPr>
        <w:t xml:space="preserve"> will be entitled, in addition to all other remedies it may have, to an injunction or other appropriate orders to </w:t>
      </w:r>
      <w:r w:rsidR="001B7BC0" w:rsidRPr="003A649B">
        <w:rPr>
          <w:rFonts w:asciiTheme="majorBidi" w:hAnsiTheme="majorBidi" w:cstheme="majorBidi"/>
          <w:sz w:val="22"/>
          <w:szCs w:val="22"/>
        </w:rPr>
        <w:lastRenderedPageBreak/>
        <w:t>restra</w:t>
      </w:r>
      <w:r w:rsidR="001A5CC1" w:rsidRPr="003A649B">
        <w:rPr>
          <w:rFonts w:asciiTheme="majorBidi" w:hAnsiTheme="majorBidi" w:cstheme="majorBidi"/>
          <w:sz w:val="22"/>
          <w:szCs w:val="22"/>
        </w:rPr>
        <w:t xml:space="preserve">in any such breach by </w:t>
      </w:r>
      <w:r>
        <w:rPr>
          <w:rFonts w:asciiTheme="majorBidi" w:hAnsiTheme="majorBidi" w:cstheme="majorBidi"/>
          <w:sz w:val="22"/>
          <w:szCs w:val="22"/>
        </w:rPr>
        <w:t>the Consultant</w:t>
      </w:r>
      <w:r w:rsidR="001B7BC0" w:rsidRPr="003A649B">
        <w:rPr>
          <w:rFonts w:asciiTheme="majorBidi" w:hAnsiTheme="majorBidi" w:cstheme="majorBidi"/>
          <w:sz w:val="22"/>
          <w:szCs w:val="22"/>
        </w:rPr>
        <w:t xml:space="preserve"> without showing or proving any actual </w:t>
      </w:r>
      <w:r w:rsidR="001A5CC1" w:rsidRPr="003A649B">
        <w:rPr>
          <w:rFonts w:asciiTheme="majorBidi" w:hAnsiTheme="majorBidi" w:cstheme="majorBidi"/>
          <w:sz w:val="22"/>
          <w:szCs w:val="22"/>
        </w:rPr>
        <w:t xml:space="preserve">damage sustained by </w:t>
      </w:r>
      <w:r>
        <w:rPr>
          <w:rFonts w:asciiTheme="majorBidi" w:hAnsiTheme="majorBidi" w:cstheme="majorBidi"/>
          <w:sz w:val="22"/>
          <w:szCs w:val="22"/>
        </w:rPr>
        <w:t>the Company</w:t>
      </w:r>
      <w:r w:rsidR="001A5CC1" w:rsidRPr="003A649B">
        <w:rPr>
          <w:rFonts w:asciiTheme="majorBidi" w:hAnsiTheme="majorBidi" w:cstheme="majorBidi"/>
          <w:sz w:val="22"/>
          <w:szCs w:val="22"/>
        </w:rPr>
        <w:t>.</w:t>
      </w:r>
    </w:p>
    <w:p w14:paraId="5B81ABF6" w14:textId="77777777" w:rsidR="001A55C9" w:rsidRDefault="001A55C9">
      <w:pPr>
        <w:jc w:val="left"/>
        <w:rPr>
          <w:rFonts w:asciiTheme="majorBidi" w:hAnsiTheme="majorBidi" w:cstheme="majorBidi"/>
          <w:sz w:val="22"/>
          <w:szCs w:val="22"/>
        </w:rPr>
      </w:pPr>
    </w:p>
    <w:p w14:paraId="18AEE844" w14:textId="77777777" w:rsidR="001A55C9" w:rsidRDefault="001A55C9" w:rsidP="001A55C9">
      <w:pPr>
        <w:rPr>
          <w:rFonts w:asciiTheme="majorBidi" w:hAnsiTheme="majorBidi" w:cstheme="majorBidi"/>
          <w:sz w:val="22"/>
          <w:szCs w:val="22"/>
        </w:rPr>
      </w:pPr>
      <w:r>
        <w:rPr>
          <w:rFonts w:asciiTheme="majorBidi" w:hAnsiTheme="majorBidi" w:cstheme="majorBidi"/>
          <w:sz w:val="22"/>
          <w:szCs w:val="22"/>
        </w:rPr>
        <w:t xml:space="preserve">7. </w:t>
      </w:r>
      <w:r>
        <w:rPr>
          <w:rFonts w:asciiTheme="majorBidi" w:hAnsiTheme="majorBidi" w:cstheme="majorBidi"/>
          <w:sz w:val="22"/>
          <w:szCs w:val="22"/>
        </w:rPr>
        <w:tab/>
      </w:r>
      <w:r>
        <w:rPr>
          <w:rFonts w:asciiTheme="majorBidi" w:hAnsiTheme="majorBidi" w:cstheme="majorBidi"/>
          <w:b/>
          <w:bCs/>
          <w:sz w:val="22"/>
          <w:szCs w:val="22"/>
          <w:u w:val="single"/>
        </w:rPr>
        <w:t>Engagement</w:t>
      </w:r>
    </w:p>
    <w:p w14:paraId="091141C3" w14:textId="77777777" w:rsidR="001A55C9" w:rsidRDefault="001A55C9" w:rsidP="001A55C9">
      <w:pPr>
        <w:rPr>
          <w:rFonts w:asciiTheme="majorBidi" w:hAnsiTheme="majorBidi" w:cstheme="majorBidi"/>
          <w:sz w:val="22"/>
          <w:szCs w:val="22"/>
        </w:rPr>
      </w:pPr>
      <w:r>
        <w:rPr>
          <w:rFonts w:asciiTheme="majorBidi" w:hAnsiTheme="majorBidi" w:cstheme="majorBidi"/>
          <w:sz w:val="22"/>
          <w:szCs w:val="22"/>
        </w:rPr>
        <w:tab/>
      </w:r>
      <w:r>
        <w:rPr>
          <w:sz w:val="22"/>
          <w:szCs w:val="22"/>
        </w:rPr>
        <w:t>The Consultant agrees and acknowledges that it is performing the services to the Company as an independent contractor and that no employer-employee relationship exists or will exist between the Consultant and the Company. Without derogating from the generality of the aforesaid, the Consultant hereby irrevocably agrees and confirms that, in the event that it shall be determined by any authorized authority, including but not limited to any court of competent jurisdiction that the Consultant or any of its officers, employees or consultants is deemed to be an employee of the Company: (</w:t>
      </w:r>
      <w:proofErr w:type="spellStart"/>
      <w:r>
        <w:rPr>
          <w:sz w:val="22"/>
          <w:szCs w:val="22"/>
        </w:rPr>
        <w:t>i</w:t>
      </w:r>
      <w:proofErr w:type="spellEnd"/>
      <w:r>
        <w:rPr>
          <w:sz w:val="22"/>
          <w:szCs w:val="22"/>
        </w:rPr>
        <w:t>) the Company has timely made all payments due in connection with the employment of such person or entity with the Company, including any payments related to social benefits to which such person or entity may have been entitled, and (ii) if the Company shall be required to make any additional payments with respect to the alleged employment of such person or entity with the Company, the Consultant shall fully indemnify and compensate the Company for any such costs or expenses including le</w:t>
      </w:r>
      <w:smartTag w:uri="urn:schemas-microsoft-com:office:smarttags" w:element="PersonName">
        <w:r>
          <w:rPr>
            <w:sz w:val="22"/>
            <w:szCs w:val="22"/>
          </w:rPr>
          <w:t>gal</w:t>
        </w:r>
      </w:smartTag>
      <w:r>
        <w:rPr>
          <w:sz w:val="22"/>
          <w:szCs w:val="22"/>
        </w:rPr>
        <w:t xml:space="preserve"> fees and expenses.</w:t>
      </w:r>
    </w:p>
    <w:p w14:paraId="76148D22" w14:textId="77777777" w:rsidR="00BC1DE8" w:rsidRDefault="00BC1DE8">
      <w:pPr>
        <w:jc w:val="left"/>
        <w:rPr>
          <w:rFonts w:asciiTheme="majorBidi" w:hAnsiTheme="majorBidi" w:cstheme="majorBidi"/>
          <w:sz w:val="22"/>
          <w:szCs w:val="22"/>
        </w:rPr>
      </w:pPr>
    </w:p>
    <w:p w14:paraId="0D775381" w14:textId="77777777" w:rsidR="001A55C9" w:rsidRDefault="001A55C9">
      <w:pPr>
        <w:jc w:val="left"/>
        <w:rPr>
          <w:rFonts w:asciiTheme="majorBidi" w:hAnsiTheme="majorBidi" w:cstheme="majorBidi"/>
          <w:sz w:val="22"/>
          <w:szCs w:val="22"/>
        </w:rPr>
      </w:pPr>
    </w:p>
    <w:tbl>
      <w:tblPr>
        <w:tblStyle w:val="TableGrid"/>
        <w:tblW w:w="9889" w:type="dxa"/>
        <w:tblLook w:val="04A0" w:firstRow="1" w:lastRow="0" w:firstColumn="1" w:lastColumn="0" w:noHBand="0" w:noVBand="1"/>
      </w:tblPr>
      <w:tblGrid>
        <w:gridCol w:w="4944"/>
        <w:gridCol w:w="4945"/>
      </w:tblGrid>
      <w:tr w:rsidR="00C20FA9" w:rsidRPr="003A649B" w14:paraId="18F0356D" w14:textId="77777777" w:rsidTr="00D76C6B">
        <w:tc>
          <w:tcPr>
            <w:tcW w:w="4944" w:type="dxa"/>
            <w:tcBorders>
              <w:top w:val="nil"/>
              <w:left w:val="nil"/>
              <w:bottom w:val="nil"/>
              <w:right w:val="nil"/>
            </w:tcBorders>
          </w:tcPr>
          <w:p w14:paraId="35CB42F9" w14:textId="77777777" w:rsidR="00C20FA9" w:rsidRPr="003A649B" w:rsidRDefault="00DF4D77" w:rsidP="006A3FAF">
            <w:pPr>
              <w:jc w:val="center"/>
              <w:rPr>
                <w:rFonts w:asciiTheme="majorBidi" w:hAnsiTheme="majorBidi" w:cstheme="majorBidi"/>
                <w:b/>
                <w:sz w:val="22"/>
                <w:szCs w:val="22"/>
              </w:rPr>
            </w:pPr>
            <w:r>
              <w:rPr>
                <w:sz w:val="22"/>
                <w:szCs w:val="22"/>
              </w:rPr>
              <w:t>[</w:t>
            </w:r>
            <w:r w:rsidR="006A3FAF" w:rsidRPr="006A3FAF">
              <w:rPr>
                <w:i/>
                <w:iCs/>
                <w:sz w:val="22"/>
                <w:szCs w:val="22"/>
                <w:highlight w:val="yellow"/>
                <w:u w:val="single"/>
              </w:rPr>
              <w:t>Company Name</w:t>
            </w:r>
            <w:r>
              <w:rPr>
                <w:sz w:val="22"/>
                <w:szCs w:val="22"/>
              </w:rPr>
              <w:t>]</w:t>
            </w:r>
            <w:r w:rsidR="006A3FAF">
              <w:rPr>
                <w:sz w:val="22"/>
                <w:szCs w:val="22"/>
              </w:rPr>
              <w:t xml:space="preserve"> Ltd.</w:t>
            </w:r>
          </w:p>
          <w:p w14:paraId="51D50C65" w14:textId="77777777" w:rsidR="00C20FA9" w:rsidRPr="003A649B" w:rsidRDefault="00C20FA9" w:rsidP="00D76C6B">
            <w:pPr>
              <w:jc w:val="center"/>
              <w:rPr>
                <w:rFonts w:asciiTheme="majorBidi" w:hAnsiTheme="majorBidi" w:cstheme="majorBidi"/>
                <w:b/>
                <w:sz w:val="22"/>
                <w:szCs w:val="22"/>
              </w:rPr>
            </w:pPr>
          </w:p>
        </w:tc>
        <w:tc>
          <w:tcPr>
            <w:tcW w:w="4945" w:type="dxa"/>
            <w:tcBorders>
              <w:top w:val="nil"/>
              <w:left w:val="nil"/>
              <w:bottom w:val="nil"/>
              <w:right w:val="nil"/>
            </w:tcBorders>
          </w:tcPr>
          <w:p w14:paraId="75495289" w14:textId="77777777" w:rsidR="00C20FA9" w:rsidRPr="003A649B" w:rsidRDefault="00C20FA9" w:rsidP="00BC1DE8">
            <w:pPr>
              <w:jc w:val="center"/>
              <w:rPr>
                <w:rFonts w:asciiTheme="majorBidi" w:hAnsiTheme="majorBidi" w:cstheme="majorBidi"/>
                <w:b/>
                <w:sz w:val="22"/>
                <w:szCs w:val="22"/>
              </w:rPr>
            </w:pPr>
            <w:r w:rsidRPr="003A649B">
              <w:rPr>
                <w:rFonts w:asciiTheme="majorBidi" w:hAnsiTheme="majorBidi" w:cstheme="majorBidi"/>
                <w:b/>
                <w:sz w:val="22"/>
                <w:szCs w:val="22"/>
              </w:rPr>
              <w:t>[</w:t>
            </w:r>
            <w:r w:rsidR="00BC1DE8" w:rsidRPr="004D196B">
              <w:rPr>
                <w:rFonts w:asciiTheme="majorBidi" w:hAnsiTheme="majorBidi" w:cstheme="majorBidi"/>
                <w:b/>
                <w:sz w:val="22"/>
                <w:szCs w:val="22"/>
                <w:highlight w:val="yellow"/>
              </w:rPr>
              <w:t>Consultant</w:t>
            </w:r>
            <w:r w:rsidRPr="003A649B">
              <w:rPr>
                <w:rFonts w:asciiTheme="majorBidi" w:hAnsiTheme="majorBidi" w:cstheme="majorBidi"/>
                <w:b/>
                <w:sz w:val="22"/>
                <w:szCs w:val="22"/>
              </w:rPr>
              <w:t>]</w:t>
            </w:r>
          </w:p>
        </w:tc>
      </w:tr>
      <w:tr w:rsidR="00C20FA9" w:rsidRPr="003A649B" w14:paraId="2C47E271" w14:textId="77777777" w:rsidTr="00D76C6B">
        <w:tc>
          <w:tcPr>
            <w:tcW w:w="4944" w:type="dxa"/>
            <w:tcBorders>
              <w:top w:val="nil"/>
              <w:left w:val="nil"/>
              <w:bottom w:val="nil"/>
              <w:right w:val="nil"/>
            </w:tcBorders>
          </w:tcPr>
          <w:p w14:paraId="523E608D" w14:textId="77777777" w:rsidR="00C20FA9" w:rsidRPr="003A649B" w:rsidRDefault="00C20FA9" w:rsidP="00D76C6B">
            <w:pPr>
              <w:rPr>
                <w:rFonts w:asciiTheme="majorBidi" w:hAnsiTheme="majorBidi" w:cstheme="majorBidi"/>
                <w:bCs/>
                <w:sz w:val="22"/>
                <w:szCs w:val="22"/>
              </w:rPr>
            </w:pPr>
            <w:r w:rsidRPr="003A649B">
              <w:rPr>
                <w:rFonts w:asciiTheme="majorBidi" w:hAnsiTheme="majorBidi" w:cstheme="majorBidi"/>
                <w:bCs/>
                <w:sz w:val="22"/>
                <w:szCs w:val="22"/>
              </w:rPr>
              <w:t>Signature: _____________________________</w:t>
            </w:r>
          </w:p>
          <w:p w14:paraId="3E0AE5C7" w14:textId="77777777" w:rsidR="00C20FA9" w:rsidRPr="003A649B" w:rsidRDefault="00C20FA9" w:rsidP="00D76C6B">
            <w:pPr>
              <w:rPr>
                <w:rFonts w:asciiTheme="majorBidi" w:hAnsiTheme="majorBidi" w:cstheme="majorBidi"/>
                <w:bCs/>
                <w:sz w:val="22"/>
                <w:szCs w:val="22"/>
              </w:rPr>
            </w:pPr>
          </w:p>
          <w:p w14:paraId="431DD3FE" w14:textId="77777777" w:rsidR="00C20FA9" w:rsidRPr="00C20FA9" w:rsidRDefault="00C20FA9" w:rsidP="00C20FA9">
            <w:pPr>
              <w:rPr>
                <w:rFonts w:asciiTheme="majorBidi" w:hAnsiTheme="majorBidi" w:cstheme="majorBidi"/>
                <w:bCs/>
                <w:sz w:val="22"/>
                <w:szCs w:val="22"/>
              </w:rPr>
            </w:pPr>
            <w:r w:rsidRPr="003A649B">
              <w:rPr>
                <w:rFonts w:asciiTheme="majorBidi" w:hAnsiTheme="majorBidi" w:cstheme="majorBidi"/>
                <w:bCs/>
                <w:sz w:val="22"/>
                <w:szCs w:val="22"/>
              </w:rPr>
              <w:t>Printed Name</w:t>
            </w:r>
            <w:r>
              <w:rPr>
                <w:rFonts w:asciiTheme="majorBidi" w:hAnsiTheme="majorBidi" w:cstheme="majorBidi"/>
                <w:bCs/>
                <w:sz w:val="22"/>
                <w:szCs w:val="22"/>
              </w:rPr>
              <w:t xml:space="preserve"> and Title</w:t>
            </w:r>
            <w:r w:rsidRPr="003A649B">
              <w:rPr>
                <w:rFonts w:asciiTheme="majorBidi" w:hAnsiTheme="majorBidi" w:cstheme="majorBidi"/>
                <w:bCs/>
                <w:sz w:val="22"/>
                <w:szCs w:val="22"/>
              </w:rPr>
              <w:t>:</w:t>
            </w:r>
            <w:r>
              <w:rPr>
                <w:rFonts w:asciiTheme="majorBidi" w:hAnsiTheme="majorBidi" w:cstheme="majorBidi"/>
                <w:bCs/>
                <w:sz w:val="22"/>
                <w:szCs w:val="22"/>
              </w:rPr>
              <w:t xml:space="preserve"> </w:t>
            </w:r>
            <w:r w:rsidRPr="003A649B">
              <w:rPr>
                <w:rFonts w:asciiTheme="majorBidi" w:hAnsiTheme="majorBidi" w:cstheme="majorBidi"/>
                <w:bCs/>
                <w:sz w:val="22"/>
                <w:szCs w:val="22"/>
              </w:rPr>
              <w:t>__________________</w:t>
            </w:r>
          </w:p>
        </w:tc>
        <w:tc>
          <w:tcPr>
            <w:tcW w:w="4945" w:type="dxa"/>
            <w:tcBorders>
              <w:top w:val="nil"/>
              <w:left w:val="nil"/>
              <w:bottom w:val="nil"/>
              <w:right w:val="nil"/>
            </w:tcBorders>
          </w:tcPr>
          <w:p w14:paraId="6A5A82CD" w14:textId="77777777" w:rsidR="00C20FA9" w:rsidRPr="003A649B" w:rsidRDefault="00C20FA9" w:rsidP="00D76C6B">
            <w:pPr>
              <w:rPr>
                <w:rFonts w:asciiTheme="majorBidi" w:hAnsiTheme="majorBidi" w:cstheme="majorBidi"/>
                <w:bCs/>
                <w:sz w:val="22"/>
                <w:szCs w:val="22"/>
              </w:rPr>
            </w:pPr>
            <w:r w:rsidRPr="003A649B">
              <w:rPr>
                <w:rFonts w:asciiTheme="majorBidi" w:hAnsiTheme="majorBidi" w:cstheme="majorBidi"/>
                <w:bCs/>
                <w:sz w:val="22"/>
                <w:szCs w:val="22"/>
              </w:rPr>
              <w:t>Signature: _____________________________</w:t>
            </w:r>
          </w:p>
          <w:p w14:paraId="2D58CFE9" w14:textId="77777777" w:rsidR="00C20FA9" w:rsidRPr="003A649B" w:rsidRDefault="00C20FA9" w:rsidP="00D76C6B">
            <w:pPr>
              <w:rPr>
                <w:rFonts w:asciiTheme="majorBidi" w:hAnsiTheme="majorBidi" w:cstheme="majorBidi"/>
                <w:bCs/>
                <w:sz w:val="22"/>
                <w:szCs w:val="22"/>
              </w:rPr>
            </w:pPr>
          </w:p>
          <w:p w14:paraId="432CE487" w14:textId="77777777" w:rsidR="00C20FA9" w:rsidRPr="00C20FA9" w:rsidRDefault="00C20FA9" w:rsidP="00C20FA9">
            <w:pPr>
              <w:rPr>
                <w:rFonts w:asciiTheme="majorBidi" w:hAnsiTheme="majorBidi" w:cstheme="majorBidi"/>
                <w:bCs/>
                <w:sz w:val="22"/>
                <w:szCs w:val="22"/>
              </w:rPr>
            </w:pPr>
            <w:r w:rsidRPr="003A649B">
              <w:rPr>
                <w:rFonts w:asciiTheme="majorBidi" w:hAnsiTheme="majorBidi" w:cstheme="majorBidi"/>
                <w:bCs/>
                <w:sz w:val="22"/>
                <w:szCs w:val="22"/>
              </w:rPr>
              <w:t>Printed Name</w:t>
            </w:r>
            <w:r>
              <w:rPr>
                <w:rFonts w:asciiTheme="majorBidi" w:hAnsiTheme="majorBidi" w:cstheme="majorBidi"/>
                <w:bCs/>
                <w:sz w:val="22"/>
                <w:szCs w:val="22"/>
              </w:rPr>
              <w:t xml:space="preserve"> and Title</w:t>
            </w:r>
            <w:r w:rsidRPr="003A649B">
              <w:rPr>
                <w:rFonts w:asciiTheme="majorBidi" w:hAnsiTheme="majorBidi" w:cstheme="majorBidi"/>
                <w:bCs/>
                <w:sz w:val="22"/>
                <w:szCs w:val="22"/>
              </w:rPr>
              <w:t>:</w:t>
            </w:r>
            <w:r>
              <w:rPr>
                <w:rFonts w:asciiTheme="majorBidi" w:hAnsiTheme="majorBidi" w:cstheme="majorBidi"/>
                <w:bCs/>
                <w:sz w:val="22"/>
                <w:szCs w:val="22"/>
              </w:rPr>
              <w:t xml:space="preserve"> </w:t>
            </w:r>
            <w:r w:rsidRPr="003A649B">
              <w:rPr>
                <w:rFonts w:asciiTheme="majorBidi" w:hAnsiTheme="majorBidi" w:cstheme="majorBidi"/>
                <w:bCs/>
                <w:sz w:val="22"/>
                <w:szCs w:val="22"/>
              </w:rPr>
              <w:t>__________________</w:t>
            </w:r>
          </w:p>
        </w:tc>
      </w:tr>
    </w:tbl>
    <w:p w14:paraId="5CC6C2E5" w14:textId="77777777" w:rsidR="001B7BC0" w:rsidRPr="00C20FA9" w:rsidRDefault="001B7BC0" w:rsidP="001B7BC0">
      <w:pPr>
        <w:widowControl w:val="0"/>
        <w:jc w:val="center"/>
        <w:rPr>
          <w:rFonts w:asciiTheme="majorBidi" w:hAnsiTheme="majorBidi" w:cstheme="majorBidi"/>
          <w:sz w:val="2"/>
          <w:szCs w:val="2"/>
          <w:u w:val="single"/>
        </w:rPr>
      </w:pPr>
    </w:p>
    <w:sectPr w:rsidR="001B7BC0" w:rsidRPr="00C20FA9" w:rsidSect="00C20FA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D909" w14:textId="77777777" w:rsidR="00567A04" w:rsidRDefault="00567A04" w:rsidP="00796265">
      <w:r>
        <w:separator/>
      </w:r>
    </w:p>
  </w:endnote>
  <w:endnote w:type="continuationSeparator" w:id="0">
    <w:p w14:paraId="191FB7F2" w14:textId="77777777" w:rsidR="00567A04" w:rsidRDefault="00567A04" w:rsidP="0079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HadassahMF">
    <w:altName w:val="Times New Roman"/>
    <w:charset w:val="B1"/>
    <w:family w:val="auto"/>
    <w:pitch w:val="variable"/>
    <w:sig w:usb0="00001801" w:usb1="00000000" w:usb2="00000000" w:usb3="00000000" w:csb0="00000020" w:csb1="00000000"/>
  </w:font>
  <w:font w:name="MrsEav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4C4A" w14:textId="77777777" w:rsidR="008317E2" w:rsidRDefault="0083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0670" w14:textId="77777777" w:rsidR="00231D92" w:rsidRDefault="00231D92" w:rsidP="00231D92">
    <w:pPr>
      <w:pStyle w:val="Footer"/>
      <w:jc w:val="center"/>
    </w:pPr>
    <w:r>
      <w:rPr>
        <w:b/>
        <w:bCs/>
        <w:i/>
        <w:iCs/>
        <w:sz w:val="18"/>
        <w:szCs w:val="18"/>
      </w:rPr>
      <w:t>This template is provided "as is" and use of this template is at your sole risk and responsibility. This template should not be considered and does not replace legal advice.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531A" w14:textId="77777777" w:rsidR="00231D92" w:rsidRDefault="00231D92" w:rsidP="00231D92">
    <w:pPr>
      <w:pStyle w:val="Footer"/>
      <w:jc w:val="center"/>
    </w:pPr>
    <w:r>
      <w:rPr>
        <w:b/>
        <w:bCs/>
        <w:i/>
        <w:iCs/>
        <w:sz w:val="18"/>
        <w:szCs w:val="18"/>
      </w:rPr>
      <w:t>This template is provided "as is" and use of this template is at your sole risk and responsibility. This template should not be considered and does not replace legal 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ADB9" w14:textId="77777777" w:rsidR="00567A04" w:rsidRDefault="00567A04" w:rsidP="00796265">
      <w:r>
        <w:separator/>
      </w:r>
    </w:p>
  </w:footnote>
  <w:footnote w:type="continuationSeparator" w:id="0">
    <w:p w14:paraId="38F40379" w14:textId="77777777" w:rsidR="00567A04" w:rsidRDefault="00567A04" w:rsidP="0079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6F00" w14:textId="77777777" w:rsidR="008317E2" w:rsidRDefault="0083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C7C6" w14:textId="77777777" w:rsidR="00796265" w:rsidRDefault="00796265">
    <w:pPr>
      <w:pStyle w:val="Header"/>
      <w:jc w:val="center"/>
    </w:pPr>
  </w:p>
  <w:p w14:paraId="178BE813" w14:textId="77777777" w:rsidR="00796265" w:rsidRDefault="00796265">
    <w:pPr>
      <w:pStyle w:val="Header"/>
      <w:jc w:val="center"/>
    </w:pPr>
    <w:r>
      <w:t xml:space="preserve">- - </w:t>
    </w:r>
    <w:r w:rsidR="00B54959">
      <w:rPr>
        <w:rStyle w:val="PageNumber"/>
      </w:rPr>
      <w:fldChar w:fldCharType="begin"/>
    </w:r>
    <w:r>
      <w:rPr>
        <w:rStyle w:val="PageNumber"/>
      </w:rPr>
      <w:instrText xml:space="preserve"> PAGE </w:instrText>
    </w:r>
    <w:r w:rsidR="00B54959">
      <w:rPr>
        <w:rStyle w:val="PageNumber"/>
      </w:rPr>
      <w:fldChar w:fldCharType="separate"/>
    </w:r>
    <w:r w:rsidR="00D90A5E">
      <w:rPr>
        <w:rStyle w:val="PageNumber"/>
        <w:noProof/>
      </w:rPr>
      <w:t>3</w:t>
    </w:r>
    <w:r w:rsidR="00B54959">
      <w:rPr>
        <w:rStyle w:val="PageNumber"/>
      </w:rPr>
      <w:fldChar w:fldCharType="end"/>
    </w:r>
    <w:r>
      <w:rPr>
        <w:rStyle w:val="PageNumber"/>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11BE" w14:textId="77777777" w:rsidR="008317E2" w:rsidRDefault="0083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735"/>
    <w:multiLevelType w:val="multilevel"/>
    <w:tmpl w:val="7AEE64DE"/>
    <w:name w:val="אסמכתא"/>
    <w:lvl w:ilvl="0">
      <w:start w:val="1"/>
      <w:numFmt w:val="decimal"/>
      <w:pStyle w:val="a"/>
      <w:lvlText w:val="&quot;%1&quot;"/>
      <w:lvlJc w:val="center"/>
      <w:pPr>
        <w:tabs>
          <w:tab w:val="num" w:pos="648"/>
        </w:tabs>
        <w:ind w:left="360" w:right="360" w:hanging="72"/>
      </w:pPr>
      <w:rPr>
        <w:rFonts w:cs="David" w:hint="default"/>
        <w:bCs/>
        <w:iCs w:val="0"/>
        <w:caps w:val="0"/>
        <w:strike w:val="0"/>
        <w:dstrike w:val="0"/>
        <w:vanish w:val="0"/>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center"/>
      <w:pPr>
        <w:tabs>
          <w:tab w:val="num" w:pos="1008"/>
        </w:tabs>
        <w:ind w:left="720" w:right="720" w:hanging="360"/>
      </w:pPr>
    </w:lvl>
    <w:lvl w:ilvl="2">
      <w:start w:val="1"/>
      <w:numFmt w:val="upperRoman"/>
      <w:lvlText w:val="%1.%2.%3."/>
      <w:lvlJc w:val="center"/>
      <w:pPr>
        <w:tabs>
          <w:tab w:val="num" w:pos="1368"/>
        </w:tabs>
        <w:ind w:left="1080" w:right="1080" w:hanging="360"/>
      </w:pPr>
    </w:lvl>
    <w:lvl w:ilvl="3">
      <w:start w:val="1"/>
      <w:numFmt w:val="decimal"/>
      <w:lvlText w:val="%1.%2.%3.%4."/>
      <w:lvlJc w:val="center"/>
      <w:pPr>
        <w:tabs>
          <w:tab w:val="num" w:pos="1728"/>
        </w:tabs>
        <w:ind w:left="1440" w:right="1440" w:hanging="360"/>
      </w:pPr>
    </w:lvl>
    <w:lvl w:ilvl="4">
      <w:start w:val="1"/>
      <w:numFmt w:val="upperRoman"/>
      <w:lvlText w:val="%1.%2.%3.%4.%5."/>
      <w:lvlJc w:val="center"/>
      <w:pPr>
        <w:tabs>
          <w:tab w:val="num" w:pos="2088"/>
        </w:tabs>
        <w:ind w:left="1800" w:right="1800" w:hanging="360"/>
      </w:pPr>
    </w:lvl>
    <w:lvl w:ilvl="5">
      <w:start w:val="1"/>
      <w:numFmt w:val="decimal"/>
      <w:lvlText w:val="%1.%2.%3.%4.%5.%6."/>
      <w:lvlJc w:val="center"/>
      <w:pPr>
        <w:tabs>
          <w:tab w:val="num" w:pos="2448"/>
        </w:tabs>
        <w:ind w:left="2160" w:right="2160" w:hanging="360"/>
      </w:pPr>
    </w:lvl>
    <w:lvl w:ilvl="6">
      <w:start w:val="1"/>
      <w:numFmt w:val="upperRoman"/>
      <w:lvlText w:val="%1.%2.%3.%4.%5.%6.%7."/>
      <w:lvlJc w:val="center"/>
      <w:pPr>
        <w:tabs>
          <w:tab w:val="num" w:pos="2808"/>
        </w:tabs>
        <w:ind w:left="2520" w:right="2520" w:hanging="360"/>
      </w:pPr>
    </w:lvl>
    <w:lvl w:ilvl="7">
      <w:start w:val="1"/>
      <w:numFmt w:val="decimal"/>
      <w:lvlText w:val="%1.%2.%3.%4.%5.%6.%7.%8."/>
      <w:lvlJc w:val="center"/>
      <w:pPr>
        <w:tabs>
          <w:tab w:val="num" w:pos="3168"/>
        </w:tabs>
        <w:ind w:left="2880" w:right="2880" w:hanging="360"/>
      </w:pPr>
    </w:lvl>
    <w:lvl w:ilvl="8">
      <w:start w:val="1"/>
      <w:numFmt w:val="upperRoman"/>
      <w:lvlText w:val="%1.%2.%3.%4.%5.%6.%7.%8.%9."/>
      <w:lvlJc w:val="center"/>
      <w:pPr>
        <w:tabs>
          <w:tab w:val="num" w:pos="3528"/>
        </w:tabs>
        <w:ind w:left="3240" w:right="3240" w:hanging="360"/>
      </w:pPr>
    </w:lvl>
  </w:abstractNum>
  <w:abstractNum w:abstractNumId="1" w15:restartNumberingAfterBreak="0">
    <w:nsid w:val="1B971CEE"/>
    <w:multiLevelType w:val="multilevel"/>
    <w:tmpl w:val="5F245042"/>
    <w:lvl w:ilvl="0">
      <w:start w:val="1"/>
      <w:numFmt w:val="hebrew1"/>
      <w:pStyle w:val="a0"/>
      <w:lvlText w:val="נספח %1"/>
      <w:lvlJc w:val="center"/>
      <w:pPr>
        <w:tabs>
          <w:tab w:val="num" w:pos="1009"/>
        </w:tabs>
        <w:ind w:left="361" w:right="361" w:hanging="72"/>
      </w:pPr>
      <w:rPr>
        <w:rFonts w:cs="David" w:hint="default"/>
        <w:bCs/>
        <w:iCs w:val="0"/>
        <w:szCs w:val="28"/>
      </w:rPr>
    </w:lvl>
    <w:lvl w:ilvl="1">
      <w:start w:val="1"/>
      <w:numFmt w:val="decimal"/>
      <w:lvlText w:val="%1.%2."/>
      <w:lvlJc w:val="center"/>
      <w:pPr>
        <w:tabs>
          <w:tab w:val="num" w:pos="793"/>
        </w:tabs>
        <w:ind w:left="793" w:right="793" w:hanging="432"/>
      </w:pPr>
      <w:rPr>
        <w:rFonts w:hint="default"/>
      </w:rPr>
    </w:lvl>
    <w:lvl w:ilvl="2">
      <w:start w:val="1"/>
      <w:numFmt w:val="decimal"/>
      <w:lvlText w:val="%1.%2.%3."/>
      <w:lvlJc w:val="center"/>
      <w:pPr>
        <w:tabs>
          <w:tab w:val="num" w:pos="1225"/>
        </w:tabs>
        <w:ind w:left="1225" w:right="1225" w:hanging="504"/>
      </w:pPr>
      <w:rPr>
        <w:rFonts w:hint="default"/>
      </w:rPr>
    </w:lvl>
    <w:lvl w:ilvl="3">
      <w:start w:val="1"/>
      <w:numFmt w:val="decimal"/>
      <w:lvlText w:val="%1.%2.%3.%4."/>
      <w:lvlJc w:val="center"/>
      <w:pPr>
        <w:tabs>
          <w:tab w:val="num" w:pos="1729"/>
        </w:tabs>
        <w:ind w:left="1729" w:right="1729" w:hanging="648"/>
      </w:pPr>
      <w:rPr>
        <w:rFonts w:hint="default"/>
      </w:rPr>
    </w:lvl>
    <w:lvl w:ilvl="4">
      <w:start w:val="1"/>
      <w:numFmt w:val="decimal"/>
      <w:lvlText w:val="%1.%2.%3.%4.%5."/>
      <w:lvlJc w:val="center"/>
      <w:pPr>
        <w:tabs>
          <w:tab w:val="num" w:pos="2233"/>
        </w:tabs>
        <w:ind w:left="2233" w:right="2233" w:hanging="792"/>
      </w:pPr>
      <w:rPr>
        <w:rFonts w:hint="default"/>
      </w:rPr>
    </w:lvl>
    <w:lvl w:ilvl="5">
      <w:start w:val="1"/>
      <w:numFmt w:val="decimal"/>
      <w:lvlText w:val="%1.%2.%3.%4.%5.%6."/>
      <w:lvlJc w:val="center"/>
      <w:pPr>
        <w:tabs>
          <w:tab w:val="num" w:pos="2737"/>
        </w:tabs>
        <w:ind w:left="2737" w:right="2737" w:hanging="936"/>
      </w:pPr>
      <w:rPr>
        <w:rFonts w:hint="default"/>
      </w:rPr>
    </w:lvl>
    <w:lvl w:ilvl="6">
      <w:start w:val="1"/>
      <w:numFmt w:val="decimal"/>
      <w:lvlText w:val="%1.%2.%3.%4.%5.%6.%7."/>
      <w:lvlJc w:val="center"/>
      <w:pPr>
        <w:tabs>
          <w:tab w:val="num" w:pos="3241"/>
        </w:tabs>
        <w:ind w:left="3241" w:right="3241" w:hanging="1080"/>
      </w:pPr>
      <w:rPr>
        <w:rFonts w:hint="default"/>
      </w:rPr>
    </w:lvl>
    <w:lvl w:ilvl="7">
      <w:start w:val="1"/>
      <w:numFmt w:val="decimal"/>
      <w:lvlText w:val="%1.%2.%3.%4.%5.%6.%7.%8."/>
      <w:lvlJc w:val="center"/>
      <w:pPr>
        <w:tabs>
          <w:tab w:val="num" w:pos="3745"/>
        </w:tabs>
        <w:ind w:left="3745" w:right="3745" w:hanging="1224"/>
      </w:pPr>
      <w:rPr>
        <w:rFonts w:hint="default"/>
      </w:rPr>
    </w:lvl>
    <w:lvl w:ilvl="8">
      <w:start w:val="1"/>
      <w:numFmt w:val="decimal"/>
      <w:lvlText w:val="%1.%2.%3.%4.%5.%6.%7.%8.%9."/>
      <w:lvlJc w:val="center"/>
      <w:pPr>
        <w:tabs>
          <w:tab w:val="num" w:pos="4321"/>
        </w:tabs>
        <w:ind w:left="4321" w:right="4321" w:hanging="1440"/>
      </w:pPr>
      <w:rPr>
        <w:rFonts w:hint="default"/>
      </w:rPr>
    </w:lvl>
  </w:abstractNum>
  <w:abstractNum w:abstractNumId="2" w15:restartNumberingAfterBreak="0">
    <w:nsid w:val="307F3A7D"/>
    <w:multiLevelType w:val="multilevel"/>
    <w:tmpl w:val="3384E0FA"/>
    <w:lvl w:ilvl="0">
      <w:start w:val="1"/>
      <w:numFmt w:val="decimal"/>
      <w:lvlText w:val="%1."/>
      <w:lvlJc w:val="left"/>
      <w:pPr>
        <w:tabs>
          <w:tab w:val="num" w:pos="720"/>
        </w:tabs>
        <w:ind w:left="720" w:hanging="360"/>
      </w:pPr>
      <w:rPr>
        <w:rFonts w:hint="default"/>
        <w:b w:val="0"/>
        <w:bCs w:val="0"/>
        <w:i w:val="0"/>
        <w:iCs w:val="0"/>
      </w:rPr>
    </w:lvl>
    <w:lvl w:ilvl="1">
      <w:start w:val="1"/>
      <w:numFmt w:val="decimal"/>
      <w:isLgl/>
      <w:lvlText w:val="%1.%2"/>
      <w:lvlJc w:val="left"/>
      <w:pPr>
        <w:tabs>
          <w:tab w:val="num" w:pos="1080"/>
        </w:tabs>
        <w:ind w:left="1080" w:hanging="720"/>
      </w:pPr>
      <w:rPr>
        <w:rFonts w:hint="default"/>
        <w:b w:val="0"/>
        <w:bCs w:val="0"/>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34D62803"/>
    <w:multiLevelType w:val="multilevel"/>
    <w:tmpl w:val="CC9CF7DE"/>
    <w:lvl w:ilvl="0">
      <w:start w:val="1"/>
      <w:numFmt w:val="decimal"/>
      <w:pStyle w:val="indent1"/>
      <w:lvlText w:val="%1."/>
      <w:lvlJc w:val="right"/>
      <w:pPr>
        <w:tabs>
          <w:tab w:val="num" w:pos="709"/>
        </w:tabs>
        <w:ind w:left="709" w:right="709" w:hanging="425"/>
      </w:pPr>
      <w:rPr>
        <w:rFonts w:hint="default"/>
      </w:rPr>
    </w:lvl>
    <w:lvl w:ilvl="1">
      <w:start w:val="1"/>
      <w:numFmt w:val="lowerLetter"/>
      <w:pStyle w:val="indent2"/>
      <w:lvlText w:val="%2."/>
      <w:lvlJc w:val="left"/>
      <w:pPr>
        <w:tabs>
          <w:tab w:val="num" w:pos="1418"/>
        </w:tabs>
        <w:ind w:left="1418" w:right="1418" w:hanging="709"/>
      </w:pPr>
      <w:rPr>
        <w:rFonts w:cs="David" w:hint="cs"/>
        <w:bCs w:val="0"/>
        <w:iCs w:val="0"/>
        <w:caps w:val="0"/>
        <w:strike w:val="0"/>
        <w:dstrike w:val="0"/>
        <w:vanish w:val="0"/>
        <w:kern w:val="0"/>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indent3"/>
      <w:lvlText w:val="%3)"/>
      <w:lvlJc w:val="left"/>
      <w:pPr>
        <w:tabs>
          <w:tab w:val="num" w:pos="2126"/>
        </w:tabs>
        <w:ind w:left="2126" w:right="2126" w:hanging="708"/>
      </w:pPr>
      <w:rPr>
        <w:rFonts w:hint="default"/>
      </w:rPr>
    </w:lvl>
    <w:lvl w:ilvl="3">
      <w:start w:val="1"/>
      <w:numFmt w:val="upperLetter"/>
      <w:pStyle w:val="indent4"/>
      <w:lvlText w:val="%4)"/>
      <w:lvlJc w:val="left"/>
      <w:pPr>
        <w:tabs>
          <w:tab w:val="num" w:pos="2835"/>
        </w:tabs>
        <w:ind w:left="2835" w:right="2835" w:hanging="709"/>
      </w:pPr>
      <w:rPr>
        <w:rFonts w:cs="David" w:hint="cs"/>
        <w:bCs w:val="0"/>
        <w:iCs w:val="0"/>
        <w:caps w:val="0"/>
        <w:strike w:val="0"/>
        <w:dstrike w:val="0"/>
        <w:vanish w:val="0"/>
        <w:kern w:val="0"/>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center"/>
      <w:pPr>
        <w:tabs>
          <w:tab w:val="num" w:pos="3240"/>
        </w:tabs>
        <w:ind w:left="2880" w:right="2880" w:firstLine="0"/>
      </w:pPr>
      <w:rPr>
        <w:rFonts w:hint="default"/>
      </w:rPr>
    </w:lvl>
    <w:lvl w:ilvl="5">
      <w:start w:val="1"/>
      <w:numFmt w:val="cardinalText"/>
      <w:lvlText w:val="(%6)"/>
      <w:lvlJc w:val="center"/>
      <w:pPr>
        <w:tabs>
          <w:tab w:val="num" w:pos="3960"/>
        </w:tabs>
        <w:ind w:left="3600" w:right="3600" w:firstLine="0"/>
      </w:pPr>
      <w:rPr>
        <w:rFonts w:hint="default"/>
      </w:rPr>
    </w:lvl>
    <w:lvl w:ilvl="6">
      <w:start w:val="1"/>
      <w:numFmt w:val="lowerLetter"/>
      <w:lvlText w:val="(%7)"/>
      <w:lvlJc w:val="center"/>
      <w:pPr>
        <w:tabs>
          <w:tab w:val="num" w:pos="4680"/>
        </w:tabs>
        <w:ind w:left="4320" w:right="4320" w:firstLine="0"/>
      </w:pPr>
      <w:rPr>
        <w:rFonts w:hint="default"/>
      </w:rPr>
    </w:lvl>
    <w:lvl w:ilvl="7">
      <w:start w:val="1"/>
      <w:numFmt w:val="cardinalText"/>
      <w:lvlText w:val="(%8)"/>
      <w:lvlJc w:val="center"/>
      <w:pPr>
        <w:tabs>
          <w:tab w:val="num" w:pos="5400"/>
        </w:tabs>
        <w:ind w:left="5040" w:right="5040" w:firstLine="0"/>
      </w:pPr>
      <w:rPr>
        <w:rFonts w:hint="default"/>
      </w:rPr>
    </w:lvl>
    <w:lvl w:ilvl="8">
      <w:start w:val="1"/>
      <w:numFmt w:val="lowerLetter"/>
      <w:lvlText w:val="(%9)"/>
      <w:lvlJc w:val="center"/>
      <w:pPr>
        <w:tabs>
          <w:tab w:val="num" w:pos="6120"/>
        </w:tabs>
        <w:ind w:left="5760" w:right="5760" w:firstLine="0"/>
      </w:pPr>
      <w:rPr>
        <w:rFonts w:hint="default"/>
      </w:rPr>
    </w:lvl>
  </w:abstractNum>
  <w:abstractNum w:abstractNumId="4" w15:restartNumberingAfterBreak="0">
    <w:nsid w:val="4B1C42C7"/>
    <w:multiLevelType w:val="multilevel"/>
    <w:tmpl w:val="E696B098"/>
    <w:lvl w:ilvl="0">
      <w:start w:val="1"/>
      <w:numFmt w:val="decimal"/>
      <w:pStyle w:val="Heading1"/>
      <w:lvlText w:val="%1."/>
      <w:lvlJc w:val="right"/>
      <w:pPr>
        <w:tabs>
          <w:tab w:val="num" w:pos="709"/>
        </w:tabs>
        <w:ind w:left="709" w:right="709" w:hanging="425"/>
      </w:pPr>
      <w:rPr>
        <w:rFonts w:ascii="Times New Roman" w:hAnsi="Times New Roman" w:cs="David" w:hint="default"/>
        <w:b w:val="0"/>
        <w:bCs w:val="0"/>
        <w:i w:val="0"/>
        <w:iCs w:val="0"/>
        <w:caps w:val="0"/>
        <w:strike w:val="0"/>
        <w:dstrike w:val="0"/>
        <w:vanish w:val="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lvlText w:val="%1.%2."/>
      <w:lvlJc w:val="left"/>
      <w:pPr>
        <w:tabs>
          <w:tab w:val="num" w:pos="2126"/>
        </w:tabs>
        <w:ind w:left="2126" w:right="2126" w:hanging="1417"/>
      </w:pPr>
      <w:rPr>
        <w:rFonts w:ascii="Times New Roman" w:hAnsi="Times New Roman" w:cs="David" w:hint="default"/>
        <w:b w:val="0"/>
        <w:bCs w:val="0"/>
        <w:i w:val="0"/>
        <w:iCs w:val="0"/>
        <w:caps w:val="0"/>
        <w:strike w:val="0"/>
        <w:dstrike w:val="0"/>
        <w:vanish w:val="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tabs>
          <w:tab w:val="num" w:pos="3544"/>
        </w:tabs>
        <w:ind w:left="3544" w:right="3544" w:hanging="1418"/>
      </w:pPr>
      <w:rPr>
        <w:rFonts w:ascii="Times New Roman" w:hAnsi="Times New Roman" w:cs="David" w:hint="default"/>
        <w:b w:val="0"/>
        <w:bCs w:val="0"/>
        <w:i w:val="0"/>
        <w:iCs w:val="0"/>
        <w:caps w:val="0"/>
        <w:strike w:val="0"/>
        <w:dstrike w:val="0"/>
        <w:vanish w:val="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tabs>
          <w:tab w:val="num" w:pos="4961"/>
        </w:tabs>
        <w:ind w:left="4961" w:right="4961" w:hanging="1417"/>
      </w:pPr>
      <w:rPr>
        <w:rFonts w:ascii="Times New Roman" w:hAnsi="Times New Roman" w:cs="David" w:hint="default"/>
        <w:b w:val="0"/>
        <w:bCs w:val="0"/>
        <w:i w:val="0"/>
        <w:iCs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670"/>
        </w:tabs>
        <w:ind w:left="5670" w:right="5670" w:hanging="1531"/>
      </w:pPr>
      <w:rPr>
        <w:rFonts w:cs="Courier New" w:hint="default"/>
        <w:bCs/>
        <w:iCs w:val="0"/>
        <w:sz w:val="24"/>
        <w:szCs w:val="20"/>
      </w:rPr>
    </w:lvl>
    <w:lvl w:ilvl="5">
      <w:start w:val="1"/>
      <w:numFmt w:val="decimal"/>
      <w:lvlText w:val="%1.%2.%3.%4.%5.%6."/>
      <w:lvlJc w:val="center"/>
      <w:pPr>
        <w:tabs>
          <w:tab w:val="num" w:pos="4963"/>
        </w:tabs>
        <w:ind w:left="4963" w:right="4963" w:hanging="709"/>
      </w:pPr>
      <w:rPr>
        <w:rFonts w:hint="default"/>
        <w:sz w:val="24"/>
      </w:rPr>
    </w:lvl>
    <w:lvl w:ilvl="6">
      <w:start w:val="1"/>
      <w:numFmt w:val="decimal"/>
      <w:lvlText w:val="%1.%2.%3.%4.%5.%6.%7."/>
      <w:lvlJc w:val="center"/>
      <w:pPr>
        <w:tabs>
          <w:tab w:val="num" w:pos="0"/>
        </w:tabs>
        <w:ind w:left="5672" w:right="5672" w:hanging="709"/>
      </w:pPr>
      <w:rPr>
        <w:rFonts w:hint="default"/>
        <w:sz w:val="24"/>
      </w:rPr>
    </w:lvl>
    <w:lvl w:ilvl="7">
      <w:start w:val="1"/>
      <w:numFmt w:val="decimal"/>
      <w:lvlText w:val="%1.%2.%3.%4.%5.%6.%7.%8."/>
      <w:lvlJc w:val="center"/>
      <w:pPr>
        <w:tabs>
          <w:tab w:val="num" w:pos="0"/>
        </w:tabs>
        <w:ind w:left="6381" w:right="6381" w:hanging="709"/>
      </w:pPr>
      <w:rPr>
        <w:rFonts w:hint="default"/>
        <w:sz w:val="24"/>
      </w:rPr>
    </w:lvl>
    <w:lvl w:ilvl="8">
      <w:start w:val="1"/>
      <w:numFmt w:val="decimal"/>
      <w:lvlText w:val="%1.%2.%3.%4.%5.%6.%7.%8.%9."/>
      <w:lvlJc w:val="center"/>
      <w:pPr>
        <w:tabs>
          <w:tab w:val="num" w:pos="0"/>
        </w:tabs>
        <w:ind w:left="7090" w:right="7090" w:hanging="709"/>
      </w:pPr>
      <w:rPr>
        <w:rFonts w:hint="default"/>
        <w:sz w:val="24"/>
      </w:rPr>
    </w:lvl>
  </w:abstractNum>
  <w:abstractNum w:abstractNumId="5" w15:restartNumberingAfterBreak="0">
    <w:nsid w:val="551310DC"/>
    <w:multiLevelType w:val="multilevel"/>
    <w:tmpl w:val="4162C1A0"/>
    <w:lvl w:ilvl="0">
      <w:start w:val="1"/>
      <w:numFmt w:val="decimal"/>
      <w:pStyle w:val="1"/>
      <w:lvlText w:val="%1."/>
      <w:lvlJc w:val="right"/>
      <w:pPr>
        <w:tabs>
          <w:tab w:val="num" w:pos="709"/>
        </w:tabs>
        <w:ind w:left="709" w:right="709" w:hanging="425"/>
      </w:pPr>
      <w:rPr>
        <w:rFonts w:hint="default"/>
      </w:rPr>
    </w:lvl>
    <w:lvl w:ilvl="1">
      <w:start w:val="1"/>
      <w:numFmt w:val="hebrew1"/>
      <w:pStyle w:val="2"/>
      <w:lvlText w:val="%2."/>
      <w:lvlJc w:val="left"/>
      <w:pPr>
        <w:tabs>
          <w:tab w:val="num" w:pos="1418"/>
        </w:tabs>
        <w:ind w:left="1418" w:right="1418" w:hanging="709"/>
      </w:pPr>
      <w:rPr>
        <w:rFonts w:cs="David" w:hint="cs"/>
        <w:bCs w:val="0"/>
        <w:iCs w:val="0"/>
        <w:caps w:val="0"/>
        <w:strike w:val="0"/>
        <w:dstrike w:val="0"/>
        <w:vanish w:val="0"/>
        <w:kern w:val="0"/>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lvlText w:val="%3)"/>
      <w:lvlJc w:val="left"/>
      <w:pPr>
        <w:tabs>
          <w:tab w:val="num" w:pos="2126"/>
        </w:tabs>
        <w:ind w:left="2126" w:right="2126" w:hanging="708"/>
      </w:pPr>
      <w:rPr>
        <w:rFonts w:hint="default"/>
      </w:rPr>
    </w:lvl>
    <w:lvl w:ilvl="3">
      <w:start w:val="1"/>
      <w:numFmt w:val="hebrew1"/>
      <w:pStyle w:val="4"/>
      <w:lvlText w:val="%4)"/>
      <w:lvlJc w:val="left"/>
      <w:pPr>
        <w:tabs>
          <w:tab w:val="num" w:pos="2835"/>
        </w:tabs>
        <w:ind w:left="2835" w:right="2835" w:hanging="709"/>
      </w:pPr>
      <w:rPr>
        <w:rFonts w:cs="David" w:hint="cs"/>
        <w:bCs w:val="0"/>
        <w:iCs w:val="0"/>
        <w:caps w:val="0"/>
        <w:strike w:val="0"/>
        <w:dstrike w:val="0"/>
        <w:vanish w:val="0"/>
        <w:kern w:val="0"/>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center"/>
      <w:pPr>
        <w:tabs>
          <w:tab w:val="num" w:pos="3240"/>
        </w:tabs>
        <w:ind w:left="2880" w:right="2880" w:firstLine="0"/>
      </w:pPr>
      <w:rPr>
        <w:rFonts w:hint="default"/>
      </w:rPr>
    </w:lvl>
    <w:lvl w:ilvl="5">
      <w:start w:val="1"/>
      <w:numFmt w:val="cardinalText"/>
      <w:lvlText w:val="(%6)"/>
      <w:lvlJc w:val="center"/>
      <w:pPr>
        <w:tabs>
          <w:tab w:val="num" w:pos="3960"/>
        </w:tabs>
        <w:ind w:left="3600" w:right="3600" w:firstLine="0"/>
      </w:pPr>
      <w:rPr>
        <w:rFonts w:hint="default"/>
      </w:rPr>
    </w:lvl>
    <w:lvl w:ilvl="6">
      <w:start w:val="1"/>
      <w:numFmt w:val="lowerLetter"/>
      <w:lvlText w:val="(%7)"/>
      <w:lvlJc w:val="center"/>
      <w:pPr>
        <w:tabs>
          <w:tab w:val="num" w:pos="4680"/>
        </w:tabs>
        <w:ind w:left="4320" w:right="4320" w:firstLine="0"/>
      </w:pPr>
      <w:rPr>
        <w:rFonts w:hint="default"/>
      </w:rPr>
    </w:lvl>
    <w:lvl w:ilvl="7">
      <w:start w:val="1"/>
      <w:numFmt w:val="cardinalText"/>
      <w:lvlText w:val="(%8)"/>
      <w:lvlJc w:val="center"/>
      <w:pPr>
        <w:tabs>
          <w:tab w:val="num" w:pos="5400"/>
        </w:tabs>
        <w:ind w:left="5040" w:right="5040" w:firstLine="0"/>
      </w:pPr>
      <w:rPr>
        <w:rFonts w:hint="default"/>
      </w:rPr>
    </w:lvl>
    <w:lvl w:ilvl="8">
      <w:start w:val="1"/>
      <w:numFmt w:val="lowerLetter"/>
      <w:lvlText w:val="(%9)"/>
      <w:lvlJc w:val="center"/>
      <w:pPr>
        <w:tabs>
          <w:tab w:val="num" w:pos="6120"/>
        </w:tabs>
        <w:ind w:left="5760" w:right="5760" w:firstLine="0"/>
      </w:pPr>
      <w:rPr>
        <w:rFonts w:hint="default"/>
      </w:rPr>
    </w:lvl>
  </w:abstractNum>
  <w:abstractNum w:abstractNumId="6" w15:restartNumberingAfterBreak="0">
    <w:nsid w:val="63725594"/>
    <w:multiLevelType w:val="hybridMultilevel"/>
    <w:tmpl w:val="A558CEB2"/>
    <w:lvl w:ilvl="0" w:tplc="2FFC623C">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846FD"/>
    <w:multiLevelType w:val="hybridMultilevel"/>
    <w:tmpl w:val="2A729DCE"/>
    <w:lvl w:ilvl="0" w:tplc="3CBEB7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D0"/>
    <w:rsid w:val="00003887"/>
    <w:rsid w:val="00005320"/>
    <w:rsid w:val="000166D5"/>
    <w:rsid w:val="00037B9C"/>
    <w:rsid w:val="00042198"/>
    <w:rsid w:val="00062D66"/>
    <w:rsid w:val="00076A5D"/>
    <w:rsid w:val="000865D5"/>
    <w:rsid w:val="00090C51"/>
    <w:rsid w:val="000B67D5"/>
    <w:rsid w:val="000C1EC7"/>
    <w:rsid w:val="000C5E20"/>
    <w:rsid w:val="000C73A4"/>
    <w:rsid w:val="000D45DB"/>
    <w:rsid w:val="000D53B6"/>
    <w:rsid w:val="000E18F3"/>
    <w:rsid w:val="000E7B14"/>
    <w:rsid w:val="00116C2C"/>
    <w:rsid w:val="00133357"/>
    <w:rsid w:val="00133596"/>
    <w:rsid w:val="00133D73"/>
    <w:rsid w:val="00135ABE"/>
    <w:rsid w:val="00144EF2"/>
    <w:rsid w:val="0016762E"/>
    <w:rsid w:val="00172EF9"/>
    <w:rsid w:val="00192FF9"/>
    <w:rsid w:val="001A55C9"/>
    <w:rsid w:val="001A5CC1"/>
    <w:rsid w:val="001B6606"/>
    <w:rsid w:val="001B7BC0"/>
    <w:rsid w:val="001C0334"/>
    <w:rsid w:val="001D5107"/>
    <w:rsid w:val="001D5B5F"/>
    <w:rsid w:val="001E6F2E"/>
    <w:rsid w:val="001F378B"/>
    <w:rsid w:val="00225A9B"/>
    <w:rsid w:val="00231D92"/>
    <w:rsid w:val="00242EDE"/>
    <w:rsid w:val="00247097"/>
    <w:rsid w:val="002579BB"/>
    <w:rsid w:val="002711CA"/>
    <w:rsid w:val="00292C99"/>
    <w:rsid w:val="002A5F2D"/>
    <w:rsid w:val="002D7841"/>
    <w:rsid w:val="002F464B"/>
    <w:rsid w:val="002F5101"/>
    <w:rsid w:val="002F653D"/>
    <w:rsid w:val="00312B29"/>
    <w:rsid w:val="0037416E"/>
    <w:rsid w:val="0038231B"/>
    <w:rsid w:val="0038430B"/>
    <w:rsid w:val="00392812"/>
    <w:rsid w:val="003A649B"/>
    <w:rsid w:val="003A6A30"/>
    <w:rsid w:val="003B670F"/>
    <w:rsid w:val="003F6340"/>
    <w:rsid w:val="003F6AB6"/>
    <w:rsid w:val="00401E5E"/>
    <w:rsid w:val="0040281A"/>
    <w:rsid w:val="004579C7"/>
    <w:rsid w:val="00457A90"/>
    <w:rsid w:val="004867C8"/>
    <w:rsid w:val="004B2597"/>
    <w:rsid w:val="004B64D6"/>
    <w:rsid w:val="004B6518"/>
    <w:rsid w:val="004D196B"/>
    <w:rsid w:val="004D4E31"/>
    <w:rsid w:val="004E099D"/>
    <w:rsid w:val="004E0AA0"/>
    <w:rsid w:val="004E561E"/>
    <w:rsid w:val="00500E76"/>
    <w:rsid w:val="00502175"/>
    <w:rsid w:val="00505835"/>
    <w:rsid w:val="00523A9E"/>
    <w:rsid w:val="00534CE7"/>
    <w:rsid w:val="00567A04"/>
    <w:rsid w:val="00577792"/>
    <w:rsid w:val="005D2B5B"/>
    <w:rsid w:val="0063124A"/>
    <w:rsid w:val="0066768F"/>
    <w:rsid w:val="0067422A"/>
    <w:rsid w:val="00686C20"/>
    <w:rsid w:val="006A3FAF"/>
    <w:rsid w:val="006B5656"/>
    <w:rsid w:val="006C0720"/>
    <w:rsid w:val="006C15D8"/>
    <w:rsid w:val="006E0959"/>
    <w:rsid w:val="006F4639"/>
    <w:rsid w:val="006F7C65"/>
    <w:rsid w:val="007503E0"/>
    <w:rsid w:val="007511AF"/>
    <w:rsid w:val="00752A9B"/>
    <w:rsid w:val="00763F5D"/>
    <w:rsid w:val="00771088"/>
    <w:rsid w:val="00796265"/>
    <w:rsid w:val="007A358A"/>
    <w:rsid w:val="007C275D"/>
    <w:rsid w:val="007D3524"/>
    <w:rsid w:val="00802020"/>
    <w:rsid w:val="00810339"/>
    <w:rsid w:val="00822482"/>
    <w:rsid w:val="008317E2"/>
    <w:rsid w:val="00834510"/>
    <w:rsid w:val="00842B43"/>
    <w:rsid w:val="00852479"/>
    <w:rsid w:val="008722F9"/>
    <w:rsid w:val="008867BC"/>
    <w:rsid w:val="008956B7"/>
    <w:rsid w:val="00896CEC"/>
    <w:rsid w:val="008B1B00"/>
    <w:rsid w:val="008B246C"/>
    <w:rsid w:val="008C518D"/>
    <w:rsid w:val="008C752C"/>
    <w:rsid w:val="00906781"/>
    <w:rsid w:val="009116EF"/>
    <w:rsid w:val="009121A1"/>
    <w:rsid w:val="00926883"/>
    <w:rsid w:val="0094471E"/>
    <w:rsid w:val="00953BD4"/>
    <w:rsid w:val="00955F9E"/>
    <w:rsid w:val="00957484"/>
    <w:rsid w:val="00970985"/>
    <w:rsid w:val="00970FD5"/>
    <w:rsid w:val="00977F59"/>
    <w:rsid w:val="00995473"/>
    <w:rsid w:val="00995739"/>
    <w:rsid w:val="00997E72"/>
    <w:rsid w:val="009E3FBC"/>
    <w:rsid w:val="009E7927"/>
    <w:rsid w:val="00A118F3"/>
    <w:rsid w:val="00A145CC"/>
    <w:rsid w:val="00A1749D"/>
    <w:rsid w:val="00A74B81"/>
    <w:rsid w:val="00AA5862"/>
    <w:rsid w:val="00AD1CFC"/>
    <w:rsid w:val="00AD254B"/>
    <w:rsid w:val="00AE5050"/>
    <w:rsid w:val="00B24723"/>
    <w:rsid w:val="00B34048"/>
    <w:rsid w:val="00B354B0"/>
    <w:rsid w:val="00B47000"/>
    <w:rsid w:val="00B47873"/>
    <w:rsid w:val="00B47933"/>
    <w:rsid w:val="00B54959"/>
    <w:rsid w:val="00B80787"/>
    <w:rsid w:val="00B87394"/>
    <w:rsid w:val="00B94B39"/>
    <w:rsid w:val="00B9730D"/>
    <w:rsid w:val="00BC1DE8"/>
    <w:rsid w:val="00BC2851"/>
    <w:rsid w:val="00BE0A74"/>
    <w:rsid w:val="00BE3AD4"/>
    <w:rsid w:val="00BF40FE"/>
    <w:rsid w:val="00BF5B5A"/>
    <w:rsid w:val="00C20FA9"/>
    <w:rsid w:val="00C234B8"/>
    <w:rsid w:val="00C61EB0"/>
    <w:rsid w:val="00C911E5"/>
    <w:rsid w:val="00CE0DF7"/>
    <w:rsid w:val="00CE1AC7"/>
    <w:rsid w:val="00CE63AA"/>
    <w:rsid w:val="00D12828"/>
    <w:rsid w:val="00D235C2"/>
    <w:rsid w:val="00D43314"/>
    <w:rsid w:val="00D66A4C"/>
    <w:rsid w:val="00D726EA"/>
    <w:rsid w:val="00D867FB"/>
    <w:rsid w:val="00D90A5E"/>
    <w:rsid w:val="00DA087D"/>
    <w:rsid w:val="00DB3014"/>
    <w:rsid w:val="00DB3805"/>
    <w:rsid w:val="00DC2C83"/>
    <w:rsid w:val="00DC5194"/>
    <w:rsid w:val="00DF4D77"/>
    <w:rsid w:val="00E00B1D"/>
    <w:rsid w:val="00E40134"/>
    <w:rsid w:val="00E47F42"/>
    <w:rsid w:val="00E532D2"/>
    <w:rsid w:val="00E5390A"/>
    <w:rsid w:val="00E826D2"/>
    <w:rsid w:val="00E838B6"/>
    <w:rsid w:val="00E866EC"/>
    <w:rsid w:val="00EA5B15"/>
    <w:rsid w:val="00EB6DC6"/>
    <w:rsid w:val="00EC1E52"/>
    <w:rsid w:val="00EE6F89"/>
    <w:rsid w:val="00EF0DD0"/>
    <w:rsid w:val="00EF5A3A"/>
    <w:rsid w:val="00F02AD2"/>
    <w:rsid w:val="00F04130"/>
    <w:rsid w:val="00F06EA3"/>
    <w:rsid w:val="00F12C88"/>
    <w:rsid w:val="00F31400"/>
    <w:rsid w:val="00F43B5B"/>
    <w:rsid w:val="00F63887"/>
    <w:rsid w:val="00F7780B"/>
    <w:rsid w:val="00FA6306"/>
    <w:rsid w:val="00FA7B5C"/>
    <w:rsid w:val="00FB6F02"/>
    <w:rsid w:val="00FC270D"/>
    <w:rsid w:val="00FC7156"/>
    <w:rsid w:val="00FD7F41"/>
    <w:rsid w:val="00FE4682"/>
    <w:rsid w:val="00FE6A35"/>
    <w:rsid w:val="00FF3C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1ABB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EF"/>
    <w:pPr>
      <w:jc w:val="both"/>
    </w:pPr>
    <w:rPr>
      <w:sz w:val="24"/>
      <w:szCs w:val="24"/>
    </w:rPr>
  </w:style>
  <w:style w:type="paragraph" w:styleId="Heading1">
    <w:name w:val="heading 1"/>
    <w:basedOn w:val="Normal"/>
    <w:next w:val="10"/>
    <w:qFormat/>
    <w:rsid w:val="009116EF"/>
    <w:pPr>
      <w:keepLines/>
      <w:numPr>
        <w:numId w:val="5"/>
      </w:numPr>
      <w:spacing w:before="120"/>
      <w:outlineLvl w:val="0"/>
    </w:pPr>
    <w:rPr>
      <w:kern w:val="28"/>
    </w:rPr>
  </w:style>
  <w:style w:type="paragraph" w:styleId="Heading2">
    <w:name w:val="heading 2"/>
    <w:basedOn w:val="Normal"/>
    <w:next w:val="20"/>
    <w:qFormat/>
    <w:rsid w:val="009116EF"/>
    <w:pPr>
      <w:numPr>
        <w:ilvl w:val="1"/>
        <w:numId w:val="5"/>
      </w:numPr>
      <w:spacing w:before="120"/>
      <w:outlineLvl w:val="1"/>
    </w:pPr>
  </w:style>
  <w:style w:type="paragraph" w:styleId="Heading3">
    <w:name w:val="heading 3"/>
    <w:basedOn w:val="Normal"/>
    <w:next w:val="30"/>
    <w:qFormat/>
    <w:rsid w:val="009116EF"/>
    <w:pPr>
      <w:numPr>
        <w:ilvl w:val="2"/>
        <w:numId w:val="5"/>
      </w:numPr>
      <w:spacing w:before="120"/>
      <w:outlineLvl w:val="2"/>
    </w:pPr>
    <w:rPr>
      <w:rFonts w:cs="David"/>
    </w:rPr>
  </w:style>
  <w:style w:type="paragraph" w:styleId="Heading4">
    <w:name w:val="heading 4"/>
    <w:basedOn w:val="Normal"/>
    <w:next w:val="40"/>
    <w:qFormat/>
    <w:rsid w:val="009116EF"/>
    <w:pPr>
      <w:numPr>
        <w:ilvl w:val="3"/>
        <w:numId w:val="5"/>
      </w:numPr>
      <w:spacing w:before="120"/>
      <w:outlineLvl w:val="3"/>
    </w:pPr>
    <w:rPr>
      <w:rFonts w:cs="Dav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היסט1"/>
    <w:basedOn w:val="Normal"/>
    <w:next w:val="10"/>
    <w:rsid w:val="009116EF"/>
    <w:pPr>
      <w:keepLines/>
      <w:numPr>
        <w:numId w:val="1"/>
      </w:numPr>
      <w:spacing w:before="120"/>
      <w:ind w:left="0"/>
    </w:pPr>
    <w:rPr>
      <w:rFonts w:cs="David"/>
    </w:rPr>
  </w:style>
  <w:style w:type="paragraph" w:customStyle="1" w:styleId="2">
    <w:name w:val="היסט2"/>
    <w:basedOn w:val="Normal"/>
    <w:next w:val="20"/>
    <w:rsid w:val="009116EF"/>
    <w:pPr>
      <w:numPr>
        <w:ilvl w:val="1"/>
        <w:numId w:val="1"/>
      </w:numPr>
      <w:spacing w:before="120"/>
      <w:ind w:left="0"/>
    </w:pPr>
    <w:rPr>
      <w:rFonts w:cs="David"/>
    </w:rPr>
  </w:style>
  <w:style w:type="paragraph" w:customStyle="1" w:styleId="3">
    <w:name w:val="היסט3"/>
    <w:basedOn w:val="Normal"/>
    <w:next w:val="31"/>
    <w:rsid w:val="009116EF"/>
    <w:pPr>
      <w:numPr>
        <w:ilvl w:val="2"/>
        <w:numId w:val="1"/>
      </w:numPr>
      <w:spacing w:before="120"/>
      <w:ind w:left="0"/>
    </w:pPr>
    <w:rPr>
      <w:rFonts w:cs="David"/>
    </w:rPr>
  </w:style>
  <w:style w:type="paragraph" w:customStyle="1" w:styleId="4">
    <w:name w:val="היסט4"/>
    <w:basedOn w:val="Normal"/>
    <w:next w:val="41"/>
    <w:rsid w:val="009116EF"/>
    <w:pPr>
      <w:numPr>
        <w:ilvl w:val="3"/>
        <w:numId w:val="1"/>
      </w:numPr>
      <w:spacing w:before="120"/>
      <w:ind w:left="0"/>
    </w:pPr>
    <w:rPr>
      <w:rFonts w:cs="David"/>
    </w:rPr>
  </w:style>
  <w:style w:type="character" w:styleId="CommentReference">
    <w:name w:val="annotation reference"/>
    <w:basedOn w:val="DefaultParagraphFont"/>
    <w:semiHidden/>
    <w:rsid w:val="009116EF"/>
    <w:rPr>
      <w:sz w:val="16"/>
      <w:szCs w:val="16"/>
    </w:rPr>
  </w:style>
  <w:style w:type="character" w:styleId="FootnoteReference">
    <w:name w:val="footnote reference"/>
    <w:basedOn w:val="DefaultParagraphFont"/>
    <w:semiHidden/>
    <w:rsid w:val="009116EF"/>
    <w:rPr>
      <w:vertAlign w:val="superscript"/>
    </w:rPr>
  </w:style>
  <w:style w:type="paragraph" w:styleId="FootnoteText">
    <w:name w:val="footnote text"/>
    <w:basedOn w:val="Normal"/>
    <w:semiHidden/>
    <w:rsid w:val="009116EF"/>
    <w:pPr>
      <w:tabs>
        <w:tab w:val="left" w:pos="709"/>
      </w:tabs>
      <w:ind w:left="170" w:right="170" w:hanging="170"/>
    </w:pPr>
    <w:rPr>
      <w:rFonts w:cs="David"/>
      <w:sz w:val="20"/>
      <w:szCs w:val="20"/>
    </w:rPr>
  </w:style>
  <w:style w:type="paragraph" w:customStyle="1" w:styleId="a0">
    <w:name w:val="נספח"/>
    <w:basedOn w:val="Normal"/>
    <w:next w:val="Normal"/>
    <w:rsid w:val="009116EF"/>
    <w:pPr>
      <w:numPr>
        <w:numId w:val="3"/>
      </w:numPr>
      <w:tabs>
        <w:tab w:val="left" w:pos="427"/>
      </w:tabs>
      <w:ind w:left="0"/>
    </w:pPr>
  </w:style>
  <w:style w:type="paragraph" w:customStyle="1" w:styleId="11">
    <w:name w:val="פירמה1"/>
    <w:basedOn w:val="Normal"/>
    <w:rsid w:val="009116EF"/>
    <w:pPr>
      <w:tabs>
        <w:tab w:val="left" w:pos="709"/>
      </w:tabs>
      <w:jc w:val="center"/>
    </w:pPr>
    <w:rPr>
      <w:rFonts w:cs="HadassahMF"/>
      <w:szCs w:val="22"/>
    </w:rPr>
  </w:style>
  <w:style w:type="paragraph" w:customStyle="1" w:styleId="21">
    <w:name w:val="פירמה2"/>
    <w:basedOn w:val="Normal"/>
    <w:rsid w:val="009116EF"/>
    <w:pPr>
      <w:tabs>
        <w:tab w:val="left" w:pos="709"/>
      </w:tabs>
      <w:jc w:val="center"/>
    </w:pPr>
    <w:rPr>
      <w:rFonts w:ascii="MrsEavesRoman" w:hAnsi="MrsEavesRoman" w:cs="David"/>
      <w:sz w:val="22"/>
      <w:szCs w:val="20"/>
    </w:rPr>
  </w:style>
  <w:style w:type="paragraph" w:customStyle="1" w:styleId="a1">
    <w:name w:val="פירמהא"/>
    <w:basedOn w:val="Normal"/>
    <w:rsid w:val="009116EF"/>
    <w:pPr>
      <w:tabs>
        <w:tab w:val="left" w:pos="709"/>
      </w:tabs>
      <w:jc w:val="left"/>
    </w:pPr>
    <w:rPr>
      <w:rFonts w:ascii="MrsEavesRoman" w:hAnsi="MrsEavesRoman" w:cs="HadassahMF"/>
      <w:sz w:val="18"/>
      <w:szCs w:val="20"/>
    </w:rPr>
  </w:style>
  <w:style w:type="paragraph" w:customStyle="1" w:styleId="a2">
    <w:name w:val="פירמהט"/>
    <w:basedOn w:val="Normal"/>
    <w:rsid w:val="009116EF"/>
    <w:pPr>
      <w:tabs>
        <w:tab w:val="left" w:pos="709"/>
      </w:tabs>
      <w:jc w:val="center"/>
    </w:pPr>
    <w:rPr>
      <w:rFonts w:ascii="MrsEavesRoman" w:hAnsi="MrsEavesRoman" w:cs="HadassahMF"/>
      <w:sz w:val="22"/>
      <w:szCs w:val="22"/>
    </w:rPr>
  </w:style>
  <w:style w:type="paragraph" w:customStyle="1" w:styleId="a3">
    <w:name w:val="פירמהע"/>
    <w:basedOn w:val="Normal"/>
    <w:rsid w:val="009116EF"/>
    <w:pPr>
      <w:tabs>
        <w:tab w:val="left" w:pos="709"/>
      </w:tabs>
    </w:pPr>
    <w:rPr>
      <w:rFonts w:ascii="MrsEavesRoman" w:hAnsi="MrsEavesRoman" w:cs="HadassahMF"/>
      <w:szCs w:val="18"/>
    </w:rPr>
  </w:style>
  <w:style w:type="paragraph" w:customStyle="1" w:styleId="12">
    <w:name w:val="ציטוט1"/>
    <w:basedOn w:val="Normal"/>
    <w:rsid w:val="009116EF"/>
    <w:pPr>
      <w:tabs>
        <w:tab w:val="left" w:pos="709"/>
      </w:tabs>
      <w:ind w:left="1418" w:right="709"/>
    </w:pPr>
    <w:rPr>
      <w:rFonts w:cs="David"/>
    </w:rPr>
  </w:style>
  <w:style w:type="paragraph" w:customStyle="1" w:styleId="22">
    <w:name w:val="ציטוט2"/>
    <w:basedOn w:val="Normal"/>
    <w:rsid w:val="009116EF"/>
    <w:pPr>
      <w:tabs>
        <w:tab w:val="left" w:pos="709"/>
      </w:tabs>
      <w:ind w:left="1418" w:right="1418"/>
    </w:pPr>
    <w:rPr>
      <w:rFonts w:cs="David"/>
    </w:rPr>
  </w:style>
  <w:style w:type="paragraph" w:customStyle="1" w:styleId="10">
    <w:name w:val="רמה1"/>
    <w:basedOn w:val="Normal"/>
    <w:rsid w:val="009116EF"/>
    <w:pPr>
      <w:tabs>
        <w:tab w:val="left" w:pos="709"/>
      </w:tabs>
      <w:ind w:left="709" w:right="709"/>
    </w:pPr>
    <w:rPr>
      <w:rFonts w:cs="David"/>
    </w:rPr>
  </w:style>
  <w:style w:type="paragraph" w:customStyle="1" w:styleId="30">
    <w:name w:val="רמה3"/>
    <w:basedOn w:val="Normal"/>
    <w:rsid w:val="009116EF"/>
    <w:pPr>
      <w:tabs>
        <w:tab w:val="left" w:pos="709"/>
      </w:tabs>
      <w:ind w:left="3544" w:right="3544"/>
    </w:pPr>
    <w:rPr>
      <w:rFonts w:cs="David"/>
    </w:rPr>
  </w:style>
  <w:style w:type="paragraph" w:customStyle="1" w:styleId="20">
    <w:name w:val="רמה2"/>
    <w:basedOn w:val="Normal"/>
    <w:rsid w:val="009116EF"/>
    <w:pPr>
      <w:keepLines/>
      <w:tabs>
        <w:tab w:val="left" w:pos="709"/>
      </w:tabs>
      <w:ind w:left="2126" w:right="2126"/>
    </w:pPr>
    <w:rPr>
      <w:rFonts w:cs="David"/>
    </w:rPr>
  </w:style>
  <w:style w:type="paragraph" w:customStyle="1" w:styleId="31">
    <w:name w:val="רמה3ה"/>
    <w:basedOn w:val="Normal"/>
    <w:rsid w:val="009116EF"/>
    <w:pPr>
      <w:tabs>
        <w:tab w:val="left" w:pos="709"/>
      </w:tabs>
      <w:ind w:left="2126" w:right="2126"/>
    </w:pPr>
    <w:rPr>
      <w:rFonts w:cs="David"/>
    </w:rPr>
  </w:style>
  <w:style w:type="paragraph" w:customStyle="1" w:styleId="40">
    <w:name w:val="רמה4"/>
    <w:basedOn w:val="Normal"/>
    <w:rsid w:val="009116EF"/>
    <w:pPr>
      <w:tabs>
        <w:tab w:val="left" w:pos="709"/>
      </w:tabs>
      <w:ind w:left="4961" w:right="4961"/>
    </w:pPr>
    <w:rPr>
      <w:rFonts w:cs="David"/>
    </w:rPr>
  </w:style>
  <w:style w:type="paragraph" w:customStyle="1" w:styleId="41">
    <w:name w:val="רמה4ה"/>
    <w:basedOn w:val="Normal"/>
    <w:rsid w:val="009116EF"/>
    <w:pPr>
      <w:tabs>
        <w:tab w:val="left" w:pos="709"/>
      </w:tabs>
      <w:ind w:left="2835" w:right="2835"/>
    </w:pPr>
    <w:rPr>
      <w:rFonts w:cs="David"/>
    </w:rPr>
  </w:style>
  <w:style w:type="paragraph" w:customStyle="1" w:styleId="23">
    <w:name w:val="רמה2ה"/>
    <w:basedOn w:val="Normal"/>
    <w:rsid w:val="009116EF"/>
    <w:pPr>
      <w:ind w:leftChars="600" w:left="1440" w:right="1440"/>
      <w:jc w:val="right"/>
    </w:pPr>
    <w:rPr>
      <w:rFonts w:cs="David"/>
    </w:rPr>
  </w:style>
  <w:style w:type="paragraph" w:customStyle="1" w:styleId="a">
    <w:name w:val="אסמכתא"/>
    <w:basedOn w:val="Normal"/>
    <w:rsid w:val="009116EF"/>
    <w:pPr>
      <w:numPr>
        <w:numId w:val="2"/>
      </w:numPr>
      <w:tabs>
        <w:tab w:val="clear" w:pos="648"/>
        <w:tab w:val="num" w:pos="1008"/>
      </w:tabs>
      <w:ind w:left="0"/>
    </w:pPr>
  </w:style>
  <w:style w:type="paragraph" w:customStyle="1" w:styleId="a4">
    <w:name w:val="היסט"/>
    <w:basedOn w:val="Normal"/>
    <w:rsid w:val="009116EF"/>
    <w:pPr>
      <w:tabs>
        <w:tab w:val="left" w:pos="709"/>
      </w:tabs>
      <w:ind w:left="709" w:right="709"/>
    </w:pPr>
  </w:style>
  <w:style w:type="paragraph" w:customStyle="1" w:styleId="a5">
    <w:name w:val="היסט_כפול"/>
    <w:basedOn w:val="Normal"/>
    <w:rsid w:val="009116EF"/>
    <w:pPr>
      <w:tabs>
        <w:tab w:val="left" w:pos="709"/>
      </w:tabs>
      <w:ind w:left="1418" w:right="1418" w:hanging="1418"/>
    </w:pPr>
  </w:style>
  <w:style w:type="paragraph" w:customStyle="1" w:styleId="13">
    <w:name w:val="היסט_כפול1"/>
    <w:basedOn w:val="Normal"/>
    <w:rsid w:val="009116EF"/>
    <w:pPr>
      <w:tabs>
        <w:tab w:val="left" w:pos="709"/>
      </w:tabs>
      <w:ind w:left="2126" w:right="2126" w:hanging="2126"/>
    </w:pPr>
  </w:style>
  <w:style w:type="paragraph" w:customStyle="1" w:styleId="24">
    <w:name w:val="היסט_כפול2"/>
    <w:basedOn w:val="Normal"/>
    <w:rsid w:val="009116EF"/>
    <w:pPr>
      <w:tabs>
        <w:tab w:val="left" w:pos="709"/>
      </w:tabs>
      <w:ind w:left="2127" w:right="2127" w:hanging="1418"/>
    </w:pPr>
  </w:style>
  <w:style w:type="paragraph" w:customStyle="1" w:styleId="indent1">
    <w:name w:val="indent1"/>
    <w:basedOn w:val="Normal"/>
    <w:next w:val="10"/>
    <w:rsid w:val="009116EF"/>
    <w:pPr>
      <w:numPr>
        <w:numId w:val="4"/>
      </w:numPr>
    </w:pPr>
  </w:style>
  <w:style w:type="paragraph" w:customStyle="1" w:styleId="indent2">
    <w:name w:val="indent2"/>
    <w:basedOn w:val="Normal"/>
    <w:next w:val="23"/>
    <w:rsid w:val="009116EF"/>
    <w:pPr>
      <w:numPr>
        <w:ilvl w:val="1"/>
        <w:numId w:val="4"/>
      </w:numPr>
    </w:pPr>
  </w:style>
  <w:style w:type="paragraph" w:customStyle="1" w:styleId="indent3">
    <w:name w:val="indent3"/>
    <w:basedOn w:val="Normal"/>
    <w:next w:val="31"/>
    <w:rsid w:val="009116EF"/>
    <w:pPr>
      <w:numPr>
        <w:ilvl w:val="2"/>
        <w:numId w:val="4"/>
      </w:numPr>
    </w:pPr>
  </w:style>
  <w:style w:type="paragraph" w:customStyle="1" w:styleId="indent4">
    <w:name w:val="indent4"/>
    <w:basedOn w:val="Normal"/>
    <w:next w:val="41"/>
    <w:rsid w:val="009116EF"/>
    <w:pPr>
      <w:numPr>
        <w:ilvl w:val="3"/>
        <w:numId w:val="4"/>
      </w:numPr>
    </w:pPr>
  </w:style>
  <w:style w:type="paragraph" w:styleId="Header">
    <w:name w:val="header"/>
    <w:basedOn w:val="Normal"/>
    <w:rsid w:val="009116EF"/>
    <w:pPr>
      <w:tabs>
        <w:tab w:val="center" w:pos="4153"/>
        <w:tab w:val="right" w:pos="8306"/>
      </w:tabs>
    </w:pPr>
  </w:style>
  <w:style w:type="paragraph" w:styleId="Footer">
    <w:name w:val="footer"/>
    <w:basedOn w:val="Normal"/>
    <w:rsid w:val="009116EF"/>
    <w:pPr>
      <w:tabs>
        <w:tab w:val="center" w:pos="4153"/>
        <w:tab w:val="right" w:pos="8306"/>
      </w:tabs>
    </w:pPr>
  </w:style>
  <w:style w:type="character" w:styleId="PageNumber">
    <w:name w:val="page number"/>
    <w:basedOn w:val="DefaultParagraphFont"/>
    <w:rsid w:val="009116EF"/>
  </w:style>
  <w:style w:type="paragraph" w:styleId="ListParagraph">
    <w:name w:val="List Paragraph"/>
    <w:basedOn w:val="Normal"/>
    <w:uiPriority w:val="34"/>
    <w:qFormat/>
    <w:rsid w:val="00EC1E52"/>
    <w:pPr>
      <w:ind w:left="720"/>
      <w:contextualSpacing/>
    </w:pPr>
  </w:style>
  <w:style w:type="character" w:customStyle="1" w:styleId="StyleBLKmed1st011ptCharChar">
    <w:name w:val="Style BLK/med/1st/0 + 11 pt Char Char"/>
    <w:basedOn w:val="DefaultParagraphFont"/>
    <w:rsid w:val="009116EF"/>
    <w:rPr>
      <w:rFonts w:cs="David"/>
      <w:sz w:val="22"/>
      <w:szCs w:val="22"/>
      <w:lang w:val="en-US" w:eastAsia="en-US" w:bidi="ar-SA"/>
    </w:rPr>
  </w:style>
  <w:style w:type="paragraph" w:styleId="BalloonText">
    <w:name w:val="Balloon Text"/>
    <w:basedOn w:val="Normal"/>
    <w:semiHidden/>
    <w:rsid w:val="009116EF"/>
    <w:rPr>
      <w:rFonts w:ascii="Tahoma" w:hAnsi="Tahoma" w:cs="Tahoma"/>
      <w:sz w:val="16"/>
      <w:szCs w:val="16"/>
    </w:rPr>
  </w:style>
  <w:style w:type="character" w:customStyle="1" w:styleId="apple-style-span">
    <w:name w:val="apple-style-span"/>
    <w:basedOn w:val="DefaultParagraphFont"/>
    <w:rsid w:val="00A118F3"/>
  </w:style>
  <w:style w:type="table" w:styleId="TableGrid">
    <w:name w:val="Table Grid"/>
    <w:basedOn w:val="TableNormal"/>
    <w:rsid w:val="0067422A"/>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2021-06-24T08:00:00Z</dcterms:created>
  <dcterms:modified xsi:type="dcterms:W3CDTF">2021-06-24T08:00:00Z</dcterms:modified>
</cp:coreProperties>
</file>